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36DCA7E0" w14:textId="43F58651" w:rsidR="004A409A" w:rsidRDefault="00D06F9F" w:rsidP="00636B84">
      <w:pPr>
        <w:tabs>
          <w:tab w:val="left" w:pos="3240"/>
          <w:tab w:val="left" w:pos="4230"/>
        </w:tabs>
        <w:jc w:val="center"/>
        <w:rPr>
          <w:rFonts w:asciiTheme="minorHAnsi" w:hAnsiTheme="minorHAnsi" w:cstheme="minorHAnsi"/>
          <w:b/>
          <w:color w:val="FF0000"/>
          <w:sz w:val="36"/>
          <w:szCs w:val="36"/>
        </w:rPr>
      </w:pPr>
      <w:r w:rsidRPr="00D06F9F">
        <w:rPr>
          <w:rFonts w:asciiTheme="minorHAnsi" w:hAnsiTheme="minorHAnsi" w:cstheme="minorHAnsi"/>
          <w:b/>
          <w:color w:val="FF0000"/>
          <w:sz w:val="10"/>
          <w:szCs w:val="10"/>
        </w:rPr>
        <w:br/>
      </w:r>
      <w:r w:rsidR="006373A9" w:rsidRPr="006373A9">
        <w:rPr>
          <w:rFonts w:asciiTheme="minorHAnsi" w:hAnsiTheme="minorHAnsi" w:cstheme="minorHAnsi"/>
          <w:b/>
          <w:color w:val="FF0000"/>
          <w:sz w:val="36"/>
          <w:szCs w:val="36"/>
        </w:rPr>
        <w:t>21 Haziran &amp; 05-19 Temmuz &amp; 02-</w:t>
      </w:r>
      <w:r w:rsidR="006373A9" w:rsidRPr="00212436">
        <w:rPr>
          <w:rFonts w:asciiTheme="minorHAnsi" w:hAnsiTheme="minorHAnsi" w:cstheme="minorHAnsi"/>
          <w:b/>
          <w:color w:val="FF0000"/>
          <w:sz w:val="36"/>
          <w:szCs w:val="36"/>
          <w:highlight w:val="yellow"/>
        </w:rPr>
        <w:t>16</w:t>
      </w:r>
      <w:r w:rsidR="004A7673">
        <w:rPr>
          <w:rFonts w:asciiTheme="minorHAnsi" w:hAnsiTheme="minorHAnsi" w:cstheme="minorHAnsi"/>
          <w:b/>
          <w:color w:val="FF0000"/>
          <w:sz w:val="36"/>
          <w:szCs w:val="36"/>
        </w:rPr>
        <w:t>-30</w:t>
      </w:r>
      <w:r w:rsidR="006373A9" w:rsidRPr="006373A9">
        <w:rPr>
          <w:rFonts w:asciiTheme="minorHAnsi" w:hAnsiTheme="minorHAnsi" w:cstheme="minorHAnsi"/>
          <w:b/>
          <w:color w:val="FF0000"/>
          <w:sz w:val="36"/>
          <w:szCs w:val="36"/>
        </w:rPr>
        <w:t xml:space="preserve"> Ağustos</w:t>
      </w:r>
      <w:r w:rsidR="00744DBB" w:rsidRPr="006373A9">
        <w:rPr>
          <w:rFonts w:asciiTheme="minorHAnsi" w:hAnsiTheme="minorHAnsi" w:cstheme="minorHAnsi"/>
          <w:b/>
          <w:color w:val="FF0000"/>
          <w:sz w:val="36"/>
          <w:szCs w:val="36"/>
        </w:rPr>
        <w:t xml:space="preserve"> </w:t>
      </w:r>
      <w:r w:rsidR="004A409A">
        <w:rPr>
          <w:rFonts w:asciiTheme="minorHAnsi" w:hAnsiTheme="minorHAnsi" w:cstheme="minorHAnsi"/>
          <w:b/>
          <w:color w:val="FF0000"/>
          <w:sz w:val="36"/>
          <w:szCs w:val="36"/>
        </w:rPr>
        <w:t>2026</w:t>
      </w:r>
    </w:p>
    <w:p w14:paraId="282A2DA4" w14:textId="77314C77" w:rsidR="00636B84" w:rsidRPr="00E15D95" w:rsidRDefault="006373A9" w:rsidP="00636B84">
      <w:pPr>
        <w:tabs>
          <w:tab w:val="left" w:pos="3240"/>
          <w:tab w:val="left" w:pos="4230"/>
        </w:tabs>
        <w:jc w:val="center"/>
        <w:rPr>
          <w:rFonts w:asciiTheme="minorHAnsi" w:hAnsiTheme="minorHAnsi" w:cstheme="minorHAnsi"/>
          <w:b/>
          <w:color w:val="FF0000"/>
          <w:sz w:val="52"/>
          <w:szCs w:val="52"/>
        </w:rPr>
      </w:pPr>
      <w:r w:rsidRPr="006373A9">
        <w:rPr>
          <w:rFonts w:asciiTheme="minorHAnsi" w:hAnsiTheme="minorHAnsi" w:cstheme="minorHAnsi"/>
          <w:b/>
          <w:color w:val="FF0000"/>
          <w:sz w:val="36"/>
          <w:szCs w:val="36"/>
        </w:rPr>
        <w:t>7</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Pr="006373A9">
        <w:rPr>
          <w:rFonts w:asciiTheme="minorHAnsi" w:hAnsiTheme="minorHAnsi" w:cstheme="minorHAnsi"/>
          <w:b/>
          <w:color w:val="FF0000"/>
          <w:sz w:val="36"/>
          <w:szCs w:val="36"/>
        </w:rPr>
        <w:t>8</w:t>
      </w:r>
      <w:r w:rsidR="00F418E0" w:rsidRPr="006373A9">
        <w:rPr>
          <w:rFonts w:asciiTheme="minorHAnsi" w:hAnsiTheme="minorHAnsi" w:cstheme="minorHAnsi"/>
          <w:b/>
          <w:color w:val="FF0000"/>
          <w:sz w:val="36"/>
          <w:szCs w:val="36"/>
        </w:rPr>
        <w:t xml:space="preserve"> Gün</w:t>
      </w: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Check-in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Pr>
          <w:rFonts w:asciiTheme="minorHAnsi" w:hAnsiTheme="minorHAnsi" w:cstheme="minorHAnsi"/>
        </w:rPr>
        <w:t>TK</w:t>
      </w:r>
      <w:r w:rsidR="008F54FB">
        <w:rPr>
          <w:rFonts w:asciiTheme="minorHAnsi" w:hAnsiTheme="minorHAnsi" w:cstheme="minorHAnsi"/>
        </w:rPr>
        <w:t xml:space="preserve"> 1</w:t>
      </w:r>
      <w:r w:rsidR="00A661B5">
        <w:rPr>
          <w:rFonts w:asciiTheme="minorHAnsi" w:hAnsiTheme="minorHAnsi" w:cstheme="minorHAnsi"/>
        </w:rPr>
        <w:t>8</w:t>
      </w:r>
      <w:r w:rsidR="00DF0715">
        <w:rPr>
          <w:rFonts w:asciiTheme="minorHAnsi" w:hAnsiTheme="minorHAnsi" w:cstheme="minorHAnsi"/>
        </w:rPr>
        <w:t>5</w:t>
      </w:r>
      <w:r w:rsidR="00A661B5">
        <w:rPr>
          <w:rFonts w:asciiTheme="minorHAnsi" w:hAnsiTheme="minorHAnsi" w:cstheme="minorHAnsi"/>
        </w:rPr>
        <w:t>3</w:t>
      </w:r>
      <w:r w:rsidRPr="001C0C20">
        <w:rPr>
          <w:rFonts w:asciiTheme="minorHAnsi" w:hAnsiTheme="minorHAnsi" w:cstheme="minorHAnsi"/>
        </w:rPr>
        <w:t xml:space="preserve"> no’lu seferi</w:t>
      </w:r>
      <w:r>
        <w:rPr>
          <w:rFonts w:asciiTheme="minorHAnsi" w:hAnsiTheme="minorHAnsi" w:cstheme="minorHAnsi"/>
        </w:rPr>
        <w:t xml:space="preserve"> ile </w:t>
      </w:r>
      <w:r w:rsidRPr="0044796D">
        <w:rPr>
          <w:rFonts w:asciiTheme="minorHAnsi" w:hAnsiTheme="minorHAnsi" w:cstheme="minorHAnsi"/>
        </w:rPr>
        <w:t xml:space="preserve">saat </w:t>
      </w:r>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check-in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r w:rsidRPr="00212436">
        <w:rPr>
          <w:rFonts w:asciiTheme="minorHAnsi" w:hAnsiTheme="minorHAnsi" w:cstheme="minorHAnsi"/>
          <w:b/>
          <w:bCs/>
          <w:color w:val="EE0000"/>
        </w:rPr>
        <w:t>Palma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r w:rsidRPr="00212436">
        <w:rPr>
          <w:rFonts w:asciiTheme="minorHAnsi" w:hAnsiTheme="minorHAnsi" w:cstheme="minorHAnsi"/>
          <w:b/>
          <w:bCs/>
        </w:rPr>
        <w:t>Balear Adaları’nın başkenti</w:t>
      </w:r>
      <w:r w:rsidRPr="00212436">
        <w:rPr>
          <w:rFonts w:asciiTheme="minorHAnsi" w:hAnsiTheme="minorHAnsi" w:cstheme="minorHAnsi"/>
        </w:rPr>
        <w:t xml:space="preserve"> Palma de Mallorca limanına yanaşacaktır. Akdeniz’in en gözde tatil destinasyonlarından biri olan Palma;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La Seu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r w:rsidRPr="00212436">
        <w:rPr>
          <w:rFonts w:asciiTheme="minorHAnsi" w:hAnsiTheme="minorHAnsi" w:cstheme="minorHAnsi"/>
          <w:b/>
          <w:bCs/>
        </w:rPr>
        <w:t>Palma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La Seu Katedrali, Almudaina Sarayı, Passeig del Born, Bellver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Lonja de la Seda, Plaza de la Virgen ve şehrin modern simgesi Ciudad de las Artes y las Ciencias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Granada &amp; Alhambra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r w:rsidRPr="005C1C97">
        <w:rPr>
          <w:rFonts w:asciiTheme="minorHAnsi" w:hAnsiTheme="minorHAnsi" w:cstheme="minorHAnsi"/>
          <w:b/>
          <w:bCs/>
        </w:rPr>
        <w:t>Motril</w:t>
      </w:r>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r w:rsidRPr="005C1C97">
        <w:rPr>
          <w:rFonts w:asciiTheme="minorHAnsi" w:hAnsiTheme="minorHAnsi" w:cstheme="minorHAnsi"/>
          <w:b/>
          <w:bCs/>
        </w:rPr>
        <w:t>Granada’ya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Granada &amp; Alhambra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Alhambra Sarayı ve Generalife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r w:rsidRPr="005C1C97">
        <w:rPr>
          <w:rFonts w:asciiTheme="minorHAnsi" w:hAnsiTheme="minorHAnsi" w:cstheme="minorHAnsi"/>
          <w:b/>
          <w:bCs/>
        </w:rPr>
        <w:t>İber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Cebelitarık Kayası, St. Michael's Cave, Europa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037F3098"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77777777"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r w:rsidRPr="00A46578">
        <w:rPr>
          <w:rFonts w:asciiTheme="minorHAnsi" w:hAnsiTheme="minorHAnsi" w:cstheme="minorHAnsi"/>
          <w:b/>
          <w:bCs/>
        </w:rPr>
        <w:t>Cadiz</w:t>
      </w:r>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(Seville)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r w:rsidRPr="00A46578">
        <w:rPr>
          <w:rFonts w:asciiTheme="minorHAnsi" w:hAnsiTheme="minorHAnsi" w:cstheme="minorHAnsi"/>
          <w:b/>
          <w:bCs/>
        </w:rPr>
        <w:t>Seville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şehir merkezi, Sevilla Katedrali, Giralda, Plaza de España ve Santa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r w:rsidRPr="00D17152">
        <w:rPr>
          <w:rFonts w:asciiTheme="minorHAnsi" w:hAnsiTheme="minorHAnsi" w:cstheme="minorHAnsi"/>
          <w:b/>
          <w:bCs/>
          <w:color w:val="EE0000"/>
        </w:rPr>
        <w:t>Algarve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r w:rsidRPr="00D17152">
        <w:rPr>
          <w:rFonts w:asciiTheme="minorHAnsi" w:hAnsiTheme="minorHAnsi" w:cstheme="minorHAnsi"/>
          <w:b/>
          <w:bCs/>
        </w:rPr>
        <w:t>Algarve bölgesinde</w:t>
      </w:r>
      <w:r w:rsidRPr="00D17152">
        <w:rPr>
          <w:rFonts w:asciiTheme="minorHAnsi" w:hAnsiTheme="minorHAnsi" w:cstheme="minorHAnsi"/>
        </w:rPr>
        <w:t xml:space="preserve"> yer alan </w:t>
      </w:r>
      <w:r w:rsidRPr="00D17152">
        <w:rPr>
          <w:rFonts w:asciiTheme="minorHAnsi" w:hAnsiTheme="minorHAnsi" w:cstheme="minorHAnsi"/>
          <w:b/>
          <w:bCs/>
        </w:rPr>
        <w:t>Portimão</w:t>
      </w:r>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r w:rsidRPr="00D17152">
        <w:rPr>
          <w:rFonts w:asciiTheme="minorHAnsi" w:hAnsiTheme="minorHAnsi" w:cstheme="minorHAnsi"/>
          <w:b/>
          <w:bCs/>
        </w:rPr>
        <w:t>Algarve Turu’na</w:t>
      </w:r>
      <w:r w:rsidRPr="00D17152">
        <w:rPr>
          <w:rFonts w:asciiTheme="minorHAnsi" w:hAnsiTheme="minorHAnsi" w:cstheme="minorHAnsi"/>
        </w:rPr>
        <w:t xml:space="preserve"> katılabilirler. Tur kapsamında </w:t>
      </w:r>
      <w:r w:rsidRPr="00D17152">
        <w:rPr>
          <w:rFonts w:asciiTheme="minorHAnsi" w:hAnsiTheme="minorHAnsi" w:cstheme="minorHAnsi"/>
          <w:b/>
          <w:bCs/>
          <w:i/>
          <w:iCs/>
        </w:rPr>
        <w:t>Ponta da Piedade, Lagos, Alvor kasabası ve Praia da Rocha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7B347030" w:rsidR="00366EA2" w:rsidRDefault="00D17152" w:rsidP="00366EA2">
      <w:pPr>
        <w:jc w:val="both"/>
        <w:rPr>
          <w:rFonts w:asciiTheme="minorHAnsi" w:hAnsiTheme="minorHAnsi" w:cstheme="minorHAnsi"/>
        </w:rPr>
      </w:pPr>
      <w:r>
        <w:rPr>
          <w:noProof/>
        </w:rPr>
        <w:drawing>
          <wp:anchor distT="0" distB="0" distL="114300" distR="114300" simplePos="0" relativeHeight="251658240" behindDoc="0" locked="0" layoutInCell="1" allowOverlap="1" wp14:anchorId="4A19BF3E" wp14:editId="36CE19FC">
            <wp:simplePos x="0" y="0"/>
            <wp:positionH relativeFrom="margin">
              <wp:align>right</wp:align>
            </wp:positionH>
            <wp:positionV relativeFrom="paragraph">
              <wp:posOffset>634365</wp:posOffset>
            </wp:positionV>
            <wp:extent cx="3206115" cy="2376170"/>
            <wp:effectExtent l="0" t="0" r="0" b="5080"/>
            <wp:wrapThrough wrapText="bothSides">
              <wp:wrapPolygon edited="0">
                <wp:start x="0" y="0"/>
                <wp:lineTo x="0" y="21473"/>
                <wp:lineTo x="21433" y="21473"/>
                <wp:lineTo x="21433" y="0"/>
                <wp:lineTo x="0" y="0"/>
              </wp:wrapPolygon>
            </wp:wrapThrough>
            <wp:docPr id="1375414917" name="Resim 2" descr="metin, harita,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14917" name="Resim 2" descr="metin, harita, atlas,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115"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69043F">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69043F">
        <w:rPr>
          <w:rFonts w:asciiTheme="minorHAnsi" w:hAnsiTheme="minorHAnsi" w:cstheme="minorHAnsi"/>
        </w:rPr>
        <w:t>Lizbon</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r w:rsidR="00366EA2" w:rsidRPr="001C0C20">
        <w:rPr>
          <w:rFonts w:asciiTheme="minorHAnsi" w:hAnsiTheme="minorHAnsi" w:cstheme="minorHAnsi"/>
        </w:rPr>
        <w:t>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Pr>
          <w:rFonts w:asciiTheme="minorHAnsi" w:hAnsiTheme="minorHAnsi" w:cstheme="minorHAnsi"/>
        </w:rPr>
        <w:t>TK</w:t>
      </w:r>
      <w:r w:rsidR="00946F53">
        <w:rPr>
          <w:rFonts w:asciiTheme="minorHAnsi" w:hAnsiTheme="minorHAnsi" w:cstheme="minorHAnsi"/>
        </w:rPr>
        <w:t xml:space="preserve"> 1</w:t>
      </w:r>
      <w:r w:rsidR="0069043F">
        <w:rPr>
          <w:rFonts w:asciiTheme="minorHAnsi" w:hAnsiTheme="minorHAnsi" w:cstheme="minorHAnsi"/>
        </w:rPr>
        <w:t>760</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69043F">
        <w:rPr>
          <w:rFonts w:asciiTheme="minorHAnsi" w:hAnsiTheme="minorHAnsi" w:cstheme="minorHAnsi"/>
        </w:rPr>
        <w:t>6</w:t>
      </w:r>
      <w:r w:rsidR="00366EA2"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A661B5">
        <w:rPr>
          <w:rFonts w:asciiTheme="minorHAnsi" w:hAnsiTheme="minorHAnsi" w:cstheme="minorHAnsi"/>
        </w:rPr>
        <w:t>23</w:t>
      </w:r>
      <w:r w:rsidR="00366EA2">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sidR="00366EA2">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sidR="00366EA2">
        <w:rPr>
          <w:rFonts w:asciiTheme="minorHAnsi" w:hAnsiTheme="minorHAnsi" w:cstheme="minorHAnsi"/>
        </w:rPr>
        <w:t xml:space="preserve"> varış ve programın sonu</w:t>
      </w:r>
      <w:r w:rsidR="0077276F">
        <w:rPr>
          <w:rFonts w:asciiTheme="minorHAnsi" w:hAnsiTheme="minorHAnsi" w:cstheme="minorHAnsi"/>
        </w:rPr>
        <w:t>.</w:t>
      </w:r>
    </w:p>
    <w:p w14:paraId="089C18A6" w14:textId="4AF5C21F" w:rsidR="00636B84" w:rsidRDefault="00636B84" w:rsidP="00F602AF">
      <w:pPr>
        <w:jc w:val="both"/>
        <w:rPr>
          <w:rFonts w:asciiTheme="minorHAnsi" w:hAnsiTheme="minorHAnsi" w:cstheme="minorHAnsi"/>
          <w:b/>
          <w:color w:val="FF0000"/>
          <w:sz w:val="20"/>
          <w:szCs w:val="20"/>
        </w:rPr>
      </w:pPr>
    </w:p>
    <w:p w14:paraId="3166AFBD" w14:textId="7777777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0CF44B3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6.Gün Tangier(</w:t>
      </w:r>
      <w:r w:rsidR="00C27183">
        <w:rPr>
          <w:rFonts w:asciiTheme="minorHAnsi" w:hAnsiTheme="minorHAnsi" w:cstheme="minorHAnsi"/>
          <w:b/>
          <w:highlight w:val="yellow"/>
        </w:rPr>
        <w:t>Fas</w:t>
      </w:r>
      <w:r w:rsidRPr="00F253B5">
        <w:rPr>
          <w:rFonts w:asciiTheme="minorHAnsi" w:hAnsiTheme="minorHAnsi" w:cstheme="minorHAnsi"/>
          <w:b/>
          <w:highlight w:val="yellow"/>
        </w:rPr>
        <w:t xml:space="preserve">) Limanına yanaşacaktır. </w:t>
      </w:r>
    </w:p>
    <w:p w14:paraId="6F89762B" w14:textId="4782F37E"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7.Gün Cadiz, Seville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60B65DE1"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74FD17B5"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3F9AB7FA" w14:textId="1757A048"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69D60864" w14:textId="77777777" w:rsidR="00E15D95" w:rsidRDefault="00E15D95"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AD29AB"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AD29AB" w:rsidRPr="005B7466" w:rsidRDefault="00AD29AB" w:rsidP="00AD29AB">
            <w:pPr>
              <w:rPr>
                <w:rFonts w:asciiTheme="minorHAnsi" w:hAnsiTheme="minorHAnsi" w:cstheme="minorHAnsi"/>
                <w:b/>
              </w:rPr>
            </w:pPr>
            <w:r w:rsidRPr="005B7466">
              <w:rPr>
                <w:rFonts w:asciiTheme="minorHAnsi" w:hAnsiTheme="minorHAnsi" w:cstheme="minorHAnsi"/>
                <w:b/>
              </w:rPr>
              <w:t>TUR ÜCRETİ  (Kişi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7E423AE7"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5AF977B1"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379E001E"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53048E4F"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1A2D131C"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78E8C30F" w:rsidR="00AD29AB" w:rsidRPr="00EB7E6D" w:rsidRDefault="00AD29AB" w:rsidP="00AD29AB">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30</w:t>
            </w:r>
            <w:r w:rsidRPr="00EB7E6D">
              <w:rPr>
                <w:rFonts w:asciiTheme="minorHAnsi" w:hAnsiTheme="minorHAnsi" w:cstheme="minorHAnsi"/>
                <w:b/>
                <w:color w:val="FF0000"/>
                <w:sz w:val="22"/>
                <w:szCs w:val="22"/>
              </w:rPr>
              <w:t xml:space="preserve"> Ağu</w:t>
            </w:r>
          </w:p>
        </w:tc>
      </w:tr>
      <w:tr w:rsidR="00AD29AB"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AD29AB" w:rsidRPr="005B7466" w:rsidRDefault="00AD29AB" w:rsidP="00AD29AB">
            <w:pPr>
              <w:rPr>
                <w:rFonts w:asciiTheme="minorHAnsi" w:hAnsiTheme="minorHAnsi" w:cstheme="minorHAnsi"/>
                <w:b/>
              </w:rPr>
            </w:pPr>
            <w:r w:rsidRPr="004F419E">
              <w:rPr>
                <w:rFonts w:asciiTheme="minorHAnsi" w:hAnsiTheme="minorHAnsi" w:cstheme="minorHAnsi"/>
                <w:b/>
                <w:highlight w:val="yellow"/>
              </w:rPr>
              <w:t>Promo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4E42DBC8" w:rsidR="00AD29AB" w:rsidRPr="00E2026D" w:rsidRDefault="00AD29AB" w:rsidP="00AD29AB">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0AC75721" w:rsidR="00AD29AB" w:rsidRPr="00E2026D" w:rsidRDefault="00AD29AB" w:rsidP="00AD29AB">
            <w:pPr>
              <w:jc w:val="center"/>
              <w:rPr>
                <w:rFonts w:asciiTheme="minorHAnsi" w:hAnsiTheme="minorHAnsi" w:cstheme="minorHAnsi"/>
                <w:b/>
              </w:rPr>
            </w:pPr>
            <w:r>
              <w:rPr>
                <w:rFonts w:asciiTheme="minorHAnsi" w:hAnsiTheme="minorHAnsi" w:cstheme="minorHAnsi"/>
                <w:b/>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17E0FCA2" w:rsidR="00AD29AB" w:rsidRPr="00E2026D" w:rsidRDefault="00AD29AB" w:rsidP="00AD29AB">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5289D3DC" w:rsidR="00AD29AB" w:rsidRPr="00E2026D" w:rsidRDefault="00AD29AB" w:rsidP="00AD29AB">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44231EE4" w:rsidR="00AD29AB" w:rsidRPr="00E2026D" w:rsidRDefault="00AD29AB" w:rsidP="00AD29AB">
            <w:pPr>
              <w:jc w:val="center"/>
              <w:rPr>
                <w:rFonts w:asciiTheme="minorHAnsi" w:hAnsiTheme="minorHAnsi" w:cstheme="minorHAnsi"/>
                <w:b/>
              </w:rPr>
            </w:pPr>
            <w:r>
              <w:rPr>
                <w:rFonts w:asciiTheme="minorHAnsi" w:hAnsiTheme="minorHAnsi" w:cstheme="minorHAnsi"/>
                <w:b/>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01B5C336" w:rsidR="00AD29AB" w:rsidRPr="00E2026D" w:rsidRDefault="00AD29AB" w:rsidP="00AD29AB">
            <w:pPr>
              <w:jc w:val="center"/>
              <w:rPr>
                <w:rFonts w:asciiTheme="minorHAnsi" w:hAnsiTheme="minorHAnsi" w:cstheme="minorHAnsi"/>
                <w:b/>
              </w:rPr>
            </w:pPr>
            <w:r>
              <w:rPr>
                <w:rFonts w:asciiTheme="minorHAnsi" w:hAnsiTheme="minorHAnsi" w:cstheme="minorHAnsi"/>
                <w:b/>
              </w:rPr>
              <w:t>1699 €</w:t>
            </w:r>
          </w:p>
        </w:tc>
      </w:tr>
      <w:tr w:rsidR="00AD29AB"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AD29AB" w:rsidRPr="005B7466" w:rsidRDefault="00AD29AB" w:rsidP="00AD29AB">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1264E9EC"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6625E93A"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2FBA479D"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56606166"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7C54A7FC"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20D646E8"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r>
      <w:tr w:rsidR="00AD29AB"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AD29AB" w:rsidRPr="005B7466" w:rsidRDefault="00AD29AB" w:rsidP="00AD29AB">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56BD756B" w:rsidR="00AD29AB" w:rsidRPr="004D330A" w:rsidRDefault="00AD29AB" w:rsidP="00AD29AB">
            <w:pPr>
              <w:jc w:val="center"/>
              <w:rPr>
                <w:rFonts w:asciiTheme="minorHAnsi" w:hAnsiTheme="minorHAnsi" w:cstheme="minorHAnsi"/>
                <w:b/>
                <w:bCs/>
              </w:rPr>
            </w:pPr>
            <w:r>
              <w:rPr>
                <w:rFonts w:asciiTheme="minorHAnsi" w:hAnsiTheme="minorHAnsi" w:cstheme="minorHAnsi"/>
                <w:b/>
                <w:bCs/>
              </w:rPr>
              <w:t>1449 €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030F11E6" w:rsidR="00AD29AB" w:rsidRPr="004D330A" w:rsidRDefault="00AD29AB" w:rsidP="00AD29AB">
            <w:pPr>
              <w:jc w:val="center"/>
              <w:rPr>
                <w:rFonts w:asciiTheme="minorHAnsi" w:hAnsiTheme="minorHAnsi" w:cstheme="minorHAnsi"/>
                <w:b/>
                <w:bCs/>
              </w:rPr>
            </w:pPr>
            <w:r>
              <w:rPr>
                <w:rFonts w:asciiTheme="minorHAnsi" w:hAnsiTheme="minorHAnsi" w:cstheme="minorHAnsi"/>
                <w:b/>
                <w:bCs/>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2E75D94B" w:rsidR="00AD29AB" w:rsidRPr="004D330A" w:rsidRDefault="00AD29AB" w:rsidP="00AD29AB">
            <w:pPr>
              <w:jc w:val="center"/>
              <w:rPr>
                <w:rFonts w:asciiTheme="minorHAnsi" w:hAnsiTheme="minorHAnsi" w:cstheme="minorHAnsi"/>
                <w:b/>
                <w:bCs/>
              </w:rPr>
            </w:pPr>
            <w:r>
              <w:rPr>
                <w:rFonts w:asciiTheme="minorHAnsi" w:hAnsiTheme="minorHAnsi" w:cstheme="minorHAnsi"/>
                <w:b/>
                <w:bCs/>
              </w:rPr>
              <w:t>1649 €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65BAFEE8" w:rsidR="00AD29AB" w:rsidRPr="004D330A" w:rsidRDefault="00AD29AB" w:rsidP="00AD29AB">
            <w:pPr>
              <w:jc w:val="center"/>
              <w:rPr>
                <w:rFonts w:asciiTheme="minorHAnsi" w:hAnsiTheme="minorHAnsi" w:cstheme="minorHAnsi"/>
                <w:b/>
                <w:bCs/>
              </w:rPr>
            </w:pPr>
            <w:r w:rsidRPr="00EB4A0D">
              <w:rPr>
                <w:rFonts w:asciiTheme="minorHAnsi" w:hAnsiTheme="minorHAnsi" w:cstheme="minorHAnsi"/>
                <w:b/>
                <w:bCs/>
                <w:highlight w:val="yellow"/>
              </w:rPr>
              <w:t>1549 €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01818D61" w:rsidR="00AD29AB" w:rsidRPr="004D330A" w:rsidRDefault="00AD29AB" w:rsidP="00AD29AB">
            <w:pPr>
              <w:jc w:val="center"/>
              <w:rPr>
                <w:rFonts w:asciiTheme="minorHAnsi" w:hAnsiTheme="minorHAnsi" w:cstheme="minorHAnsi"/>
                <w:b/>
                <w:bCs/>
              </w:rPr>
            </w:pPr>
            <w:r>
              <w:rPr>
                <w:rFonts w:asciiTheme="minorHAnsi" w:hAnsiTheme="minorHAnsi" w:cstheme="minorHAnsi"/>
                <w:b/>
                <w:bCs/>
              </w:rPr>
              <w:t>1749 €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576AE442" w:rsidR="00AD29AB" w:rsidRPr="004D330A" w:rsidRDefault="00AD29AB" w:rsidP="00AD29AB">
            <w:pPr>
              <w:jc w:val="center"/>
              <w:rPr>
                <w:rFonts w:asciiTheme="minorHAnsi" w:hAnsiTheme="minorHAnsi" w:cstheme="minorHAnsi"/>
                <w:b/>
                <w:bCs/>
              </w:rPr>
            </w:pPr>
            <w:r w:rsidRPr="00AD29AB">
              <w:rPr>
                <w:rFonts w:asciiTheme="minorHAnsi" w:hAnsiTheme="minorHAnsi" w:cstheme="minorHAnsi"/>
                <w:b/>
                <w:bCs/>
                <w:highlight w:val="yellow"/>
              </w:rPr>
              <w:t>1749 €</w:t>
            </w:r>
          </w:p>
        </w:tc>
      </w:tr>
      <w:tr w:rsidR="00AD29AB"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AD29AB" w:rsidRDefault="00AD29AB" w:rsidP="00AD29AB">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6219702B" w:rsidR="00AD29AB" w:rsidRPr="002C1CD0" w:rsidRDefault="00AD29AB" w:rsidP="00AD29AB">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40129FB" w14:textId="2DE8841D" w:rsidR="00AD29AB" w:rsidRPr="002C1CD0" w:rsidRDefault="00AD29AB" w:rsidP="00AD29AB">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BB470ED" w14:textId="2D711211" w:rsidR="00AD29AB" w:rsidRPr="002C1CD0" w:rsidRDefault="00AD29AB" w:rsidP="00AD29AB">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4E286325" w:rsidR="00AD29AB" w:rsidRPr="002C1CD0" w:rsidRDefault="00AD29AB" w:rsidP="00AD29AB">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358B9F1C" w:rsidR="00AD29AB" w:rsidRPr="002C1CD0" w:rsidRDefault="00AD29AB" w:rsidP="00AD29AB">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3AC397BC" w:rsidR="00AD29AB" w:rsidRPr="002C1CD0" w:rsidRDefault="00AD29AB" w:rsidP="00AD29AB">
            <w:pPr>
              <w:jc w:val="center"/>
              <w:rPr>
                <w:rFonts w:asciiTheme="minorHAnsi" w:hAnsiTheme="minorHAnsi" w:cstheme="minorHAnsi"/>
                <w:b/>
                <w:bCs/>
                <w:highlight w:val="yellow"/>
              </w:rPr>
            </w:pPr>
            <w:r>
              <w:rPr>
                <w:rFonts w:asciiTheme="minorHAnsi" w:hAnsiTheme="minorHAnsi" w:cstheme="minorHAnsi"/>
              </w:rPr>
              <w:t>Sorunuz</w:t>
            </w:r>
          </w:p>
        </w:tc>
      </w:tr>
      <w:tr w:rsidR="00AD29AB" w:rsidRPr="005B7466" w14:paraId="53B463BB" w14:textId="77777777" w:rsidTr="00625448">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AD29AB" w:rsidRDefault="00AD29AB" w:rsidP="00AD29AB">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4863B53C" w:rsidR="00AD29AB" w:rsidRPr="00E15D95" w:rsidRDefault="00AD29AB" w:rsidP="00AD29AB">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2FA602D8" w:rsidR="00AD29AB" w:rsidRPr="00E15D95" w:rsidRDefault="00AD29AB" w:rsidP="00AD29AB">
            <w:pPr>
              <w:jc w:val="center"/>
              <w:rPr>
                <w:rFonts w:asciiTheme="minorHAnsi" w:hAnsiTheme="minorHAnsi" w:cstheme="minorHAnsi"/>
                <w:b/>
                <w:bCs/>
              </w:rPr>
            </w:pPr>
            <w:r>
              <w:rPr>
                <w:rFonts w:asciiTheme="minorHAnsi" w:hAnsiTheme="minorHAnsi" w:cstheme="minorHAnsi"/>
                <w:b/>
                <w:bCs/>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6ADBC" w14:textId="23D91E37" w:rsidR="00AD29AB" w:rsidRPr="00E15D95" w:rsidRDefault="00AD29AB" w:rsidP="00AD29AB">
            <w:pPr>
              <w:jc w:val="center"/>
              <w:rPr>
                <w:rFonts w:asciiTheme="minorHAnsi" w:hAnsiTheme="minorHAnsi" w:cstheme="minorHAnsi"/>
                <w:b/>
                <w:bCs/>
              </w:rPr>
            </w:pPr>
            <w:r>
              <w:rPr>
                <w:rFonts w:asciiTheme="minorHAnsi" w:hAnsiTheme="minorHAnsi" w:cstheme="minorHAnsi"/>
                <w:b/>
                <w:bCs/>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62717A67" w:rsidR="00AD29AB" w:rsidRPr="00E15D95" w:rsidRDefault="00AD29AB" w:rsidP="00AD29AB">
            <w:pPr>
              <w:jc w:val="center"/>
              <w:rPr>
                <w:rFonts w:asciiTheme="minorHAnsi" w:hAnsiTheme="minorHAnsi" w:cstheme="minorHAnsi"/>
                <w:b/>
                <w:bCs/>
              </w:rPr>
            </w:pPr>
            <w:r w:rsidRPr="00EB4A0D">
              <w:rPr>
                <w:rFonts w:asciiTheme="minorHAnsi" w:hAnsiTheme="minorHAnsi" w:cstheme="minorHAnsi"/>
                <w:b/>
                <w:bCs/>
                <w:highlight w:val="yellow"/>
              </w:rPr>
              <w:t>1549 €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51CB3" w14:textId="43B0B2DC" w:rsidR="00AD29AB" w:rsidRPr="00E15D95" w:rsidRDefault="00AD29AB" w:rsidP="00AD29AB">
            <w:pPr>
              <w:jc w:val="center"/>
              <w:rPr>
                <w:rFonts w:asciiTheme="minorHAnsi" w:hAnsiTheme="minorHAnsi" w:cstheme="minorHAnsi"/>
                <w:b/>
                <w:bCs/>
              </w:rPr>
            </w:pPr>
            <w:r>
              <w:rPr>
                <w:rFonts w:asciiTheme="minorHAnsi" w:hAnsiTheme="minorHAnsi" w:cstheme="minorHAnsi"/>
                <w:b/>
                <w:bCs/>
              </w:rPr>
              <w:t>1849 €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2E33F41F" w:rsidR="00AD29AB" w:rsidRPr="00E15D95" w:rsidRDefault="00AD29AB" w:rsidP="00AD29AB">
            <w:pPr>
              <w:jc w:val="center"/>
              <w:rPr>
                <w:rFonts w:asciiTheme="minorHAnsi" w:hAnsiTheme="minorHAnsi" w:cstheme="minorHAnsi"/>
                <w:b/>
                <w:bCs/>
              </w:rPr>
            </w:pPr>
            <w:r w:rsidRPr="00AD29AB">
              <w:rPr>
                <w:rFonts w:asciiTheme="minorHAnsi" w:hAnsiTheme="minorHAnsi" w:cstheme="minorHAnsi"/>
                <w:b/>
                <w:bCs/>
                <w:highlight w:val="yellow"/>
              </w:rPr>
              <w:t>1749 €</w:t>
            </w:r>
          </w:p>
        </w:tc>
      </w:tr>
      <w:tr w:rsidR="00AD29AB"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AD29AB" w:rsidRPr="005B7466" w:rsidRDefault="00AD29AB" w:rsidP="00AD29AB">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6CCA6D99"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79AF82B7"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14D6370D"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28C58878"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541C1A4C"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43B30455"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r>
      <w:tr w:rsidR="00AD29AB"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AD29AB" w:rsidRPr="005B7466" w:rsidRDefault="00AD29AB" w:rsidP="00AD29AB">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5529ABDA" w:rsidR="00AD29AB" w:rsidRPr="00E2026D" w:rsidRDefault="00AD29AB" w:rsidP="00AD29AB">
            <w:pPr>
              <w:jc w:val="center"/>
              <w:rPr>
                <w:rFonts w:asciiTheme="minorHAnsi" w:hAnsiTheme="minorHAnsi" w:cstheme="minorHAnsi"/>
                <w:b/>
              </w:rPr>
            </w:pPr>
            <w:r>
              <w:rPr>
                <w:rFonts w:asciiTheme="minorHAnsi" w:hAnsiTheme="minorHAnsi" w:cstheme="minorHAnsi"/>
                <w:b/>
              </w:rPr>
              <w:t>1549 €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72B05A6A" w:rsidR="00AD29AB" w:rsidRPr="00E2026D" w:rsidRDefault="00AD29AB" w:rsidP="00AD29AB">
            <w:pPr>
              <w:jc w:val="center"/>
              <w:rPr>
                <w:rFonts w:asciiTheme="minorHAnsi" w:hAnsiTheme="minorHAnsi" w:cstheme="minorHAnsi"/>
                <w:b/>
              </w:rPr>
            </w:pPr>
            <w:r>
              <w:rPr>
                <w:rFonts w:asciiTheme="minorHAnsi" w:hAnsiTheme="minorHAnsi" w:cstheme="minorHAnsi"/>
                <w:b/>
              </w:rPr>
              <w:t>1599 €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1EAB6EE0" w:rsidR="00AD29AB" w:rsidRPr="00E2026D" w:rsidRDefault="00AD29AB" w:rsidP="00AD29AB">
            <w:pPr>
              <w:jc w:val="center"/>
              <w:rPr>
                <w:rFonts w:asciiTheme="minorHAnsi" w:hAnsiTheme="minorHAnsi" w:cstheme="minorHAnsi"/>
                <w:b/>
              </w:rPr>
            </w:pPr>
            <w:r>
              <w:rPr>
                <w:rFonts w:asciiTheme="minorHAnsi" w:hAnsiTheme="minorHAnsi" w:cstheme="minorHAnsi"/>
                <w:b/>
              </w:rPr>
              <w:t>1749 €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125072F0" w:rsidR="00AD29AB" w:rsidRPr="00E2026D" w:rsidRDefault="00AD29AB" w:rsidP="00AD29AB">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07275DA9" w:rsidR="00AD29AB" w:rsidRPr="00E2026D" w:rsidRDefault="00AD29AB" w:rsidP="00AD29AB">
            <w:pPr>
              <w:jc w:val="center"/>
              <w:rPr>
                <w:rFonts w:asciiTheme="minorHAnsi" w:hAnsiTheme="minorHAnsi" w:cstheme="minorHAnsi"/>
                <w:b/>
              </w:rPr>
            </w:pPr>
            <w:r w:rsidRPr="00EB4A0D">
              <w:rPr>
                <w:rFonts w:asciiTheme="minorHAnsi" w:hAnsiTheme="minorHAnsi" w:cstheme="minorHAnsi"/>
                <w:b/>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3490EC82" w:rsidR="00AD29AB" w:rsidRPr="00E2026D" w:rsidRDefault="00AD29AB" w:rsidP="00AD29AB">
            <w:pPr>
              <w:jc w:val="center"/>
              <w:rPr>
                <w:rFonts w:asciiTheme="minorHAnsi" w:hAnsiTheme="minorHAnsi" w:cstheme="minorHAnsi"/>
                <w:b/>
              </w:rPr>
            </w:pPr>
            <w:r w:rsidRPr="00EB4A0D">
              <w:rPr>
                <w:rFonts w:asciiTheme="minorHAnsi" w:hAnsiTheme="minorHAnsi" w:cstheme="minorHAnsi"/>
                <w:b/>
              </w:rPr>
              <w:t>1</w:t>
            </w:r>
            <w:r>
              <w:rPr>
                <w:rFonts w:asciiTheme="minorHAnsi" w:hAnsiTheme="minorHAnsi" w:cstheme="minorHAnsi"/>
                <w:b/>
              </w:rPr>
              <w:t>7</w:t>
            </w:r>
            <w:r w:rsidRPr="00EB4A0D">
              <w:rPr>
                <w:rFonts w:asciiTheme="minorHAnsi" w:hAnsiTheme="minorHAnsi" w:cstheme="minorHAnsi"/>
                <w:b/>
              </w:rPr>
              <w:t>99 €</w:t>
            </w:r>
          </w:p>
        </w:tc>
      </w:tr>
      <w:tr w:rsidR="00AD29AB"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AD29AB" w:rsidRPr="005B7466" w:rsidRDefault="00AD29AB" w:rsidP="00AD29AB">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0C40C862" w:rsidR="00AD29AB" w:rsidRPr="005A0F7D" w:rsidRDefault="00AD29AB" w:rsidP="00AD29AB">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B27BA3" w14:textId="2D0F08E6" w:rsidR="00AD29AB" w:rsidRPr="005A0F7D" w:rsidRDefault="00AD29AB" w:rsidP="00AD29AB">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5D3E02CA" w14:textId="716C9BDB" w:rsidR="00AD29AB" w:rsidRPr="005A0F7D" w:rsidRDefault="00AD29AB" w:rsidP="00AD29AB">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25CC75BB" w:rsidR="00AD29AB" w:rsidRPr="005A0F7D" w:rsidRDefault="00AD29AB" w:rsidP="00AD29AB">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6FFE9789" w:rsidR="00AD29AB" w:rsidRPr="005A0F7D" w:rsidRDefault="00AD29AB" w:rsidP="00AD29AB">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0FEBE77B" w:rsidR="00AD29AB" w:rsidRPr="005A0F7D" w:rsidRDefault="00AD29AB" w:rsidP="00AD29AB">
            <w:pPr>
              <w:jc w:val="center"/>
              <w:rPr>
                <w:rFonts w:asciiTheme="minorHAnsi" w:hAnsiTheme="minorHAnsi" w:cstheme="minorHAnsi"/>
                <w:bCs/>
              </w:rPr>
            </w:pPr>
            <w:r>
              <w:rPr>
                <w:rFonts w:asciiTheme="minorHAnsi" w:hAnsiTheme="minorHAnsi" w:cstheme="minorHAnsi"/>
              </w:rPr>
              <w:t>Sorunuz</w:t>
            </w:r>
          </w:p>
        </w:tc>
      </w:tr>
      <w:tr w:rsidR="00AD29AB"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AD29AB" w:rsidRPr="005B7466" w:rsidRDefault="00AD29AB" w:rsidP="00AD29AB">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15086752" w:rsidR="00AD29AB" w:rsidRPr="0002081F" w:rsidRDefault="00AD29AB" w:rsidP="00AD29AB">
            <w:pPr>
              <w:jc w:val="center"/>
              <w:rPr>
                <w:rFonts w:asciiTheme="minorHAnsi" w:hAnsiTheme="minorHAnsi" w:cstheme="minorHAnsi"/>
                <w:b/>
              </w:rPr>
            </w:pPr>
            <w:r>
              <w:rPr>
                <w:rFonts w:asciiTheme="minorHAnsi" w:hAnsiTheme="minorHAnsi" w:cstheme="minorHAnsi"/>
                <w:b/>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3B39F4E8" w:rsidR="00AD29AB" w:rsidRPr="0002081F" w:rsidRDefault="00AD29AB" w:rsidP="00AD29AB">
            <w:pPr>
              <w:jc w:val="center"/>
              <w:rPr>
                <w:rFonts w:asciiTheme="minorHAnsi" w:hAnsiTheme="minorHAnsi" w:cstheme="minorHAnsi"/>
                <w:b/>
              </w:rPr>
            </w:pPr>
            <w:r>
              <w:rPr>
                <w:rFonts w:asciiTheme="minorHAnsi" w:hAnsiTheme="minorHAnsi" w:cstheme="minorHAnsi"/>
                <w:b/>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635C6696" w:rsidR="00AD29AB" w:rsidRPr="0002081F" w:rsidRDefault="00AD29AB" w:rsidP="00AD29AB">
            <w:pPr>
              <w:jc w:val="center"/>
              <w:rPr>
                <w:rFonts w:asciiTheme="minorHAnsi" w:hAnsiTheme="minorHAnsi" w:cstheme="minorHAnsi"/>
                <w:b/>
              </w:rPr>
            </w:pPr>
            <w:r>
              <w:rPr>
                <w:rFonts w:asciiTheme="minorHAnsi" w:hAnsiTheme="minorHAnsi" w:cstheme="minorHAnsi"/>
                <w:b/>
              </w:rPr>
              <w:t>2199 €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0C85CE6E" w:rsidR="00AD29AB" w:rsidRPr="0002081F" w:rsidRDefault="00AD29AB" w:rsidP="00AD29AB">
            <w:pPr>
              <w:jc w:val="center"/>
              <w:rPr>
                <w:rFonts w:asciiTheme="minorHAnsi" w:hAnsiTheme="minorHAnsi" w:cstheme="minorHAnsi"/>
                <w:b/>
              </w:rPr>
            </w:pPr>
            <w:r>
              <w:rPr>
                <w:rFonts w:asciiTheme="minorHAnsi" w:hAnsiTheme="minorHAnsi" w:cstheme="minorHAnsi"/>
                <w:b/>
              </w:rPr>
              <w:t>1999 €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1B7FD839" w:rsidR="00AD29AB" w:rsidRPr="0002081F" w:rsidRDefault="00AD29AB" w:rsidP="00AD29AB">
            <w:pPr>
              <w:jc w:val="center"/>
              <w:rPr>
                <w:rFonts w:asciiTheme="minorHAnsi" w:hAnsiTheme="minorHAnsi" w:cstheme="minorHAnsi"/>
                <w:b/>
              </w:rPr>
            </w:pPr>
            <w:r>
              <w:rPr>
                <w:rFonts w:asciiTheme="minorHAnsi" w:hAnsiTheme="minorHAnsi" w:cstheme="minorHAnsi"/>
                <w:b/>
              </w:rPr>
              <w:t>2299 €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681C151A" w:rsidR="00AD29AB" w:rsidRPr="0002081F" w:rsidRDefault="00AD29AB" w:rsidP="00AD29AB">
            <w:pPr>
              <w:jc w:val="center"/>
              <w:rPr>
                <w:rFonts w:asciiTheme="minorHAnsi" w:hAnsiTheme="minorHAnsi" w:cstheme="minorHAnsi"/>
                <w:b/>
              </w:rPr>
            </w:pPr>
            <w:r>
              <w:rPr>
                <w:rFonts w:asciiTheme="minorHAnsi" w:hAnsiTheme="minorHAnsi" w:cstheme="minorHAnsi"/>
                <w:b/>
              </w:rPr>
              <w:t>2299 €</w:t>
            </w:r>
          </w:p>
        </w:tc>
      </w:tr>
      <w:tr w:rsidR="00AD29AB"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49612038" w:rsidR="00AD29AB" w:rsidRPr="005B7466" w:rsidRDefault="00AD29AB" w:rsidP="00AD29AB">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1296B9A2"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5B6251BF"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66F2A70A"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28B689F1"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30934AAF"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186261DC"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r>
      <w:tr w:rsidR="00AD29AB"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AD29AB" w:rsidRPr="005B7466" w:rsidRDefault="00AD29AB" w:rsidP="00AD29AB">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1DA4EF92" w:rsidR="00AD29AB" w:rsidRPr="004861FC"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782A3BA0" w:rsidR="00AD29AB" w:rsidRPr="004861FC"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7FFCB19A" w:rsidR="00AD29AB" w:rsidRPr="004861FC"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6CA1677A" w:rsidR="00AD29AB" w:rsidRPr="004861FC"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67350A86" w:rsidR="00AD29AB" w:rsidRPr="004861FC"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1150FF7B" w:rsidR="00AD29AB" w:rsidRPr="004861FC" w:rsidRDefault="00AD29AB" w:rsidP="00AD29AB">
            <w:pPr>
              <w:jc w:val="center"/>
              <w:rPr>
                <w:rFonts w:asciiTheme="minorHAnsi" w:hAnsiTheme="minorHAnsi" w:cstheme="minorHAnsi"/>
              </w:rPr>
            </w:pPr>
            <w:r>
              <w:rPr>
                <w:rFonts w:asciiTheme="minorHAnsi" w:hAnsiTheme="minorHAnsi" w:cstheme="minorHAnsi"/>
              </w:rPr>
              <w:t>Sorunuz</w:t>
            </w:r>
          </w:p>
        </w:tc>
      </w:tr>
      <w:tr w:rsidR="00F568C8"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F568C8" w:rsidRPr="005B7466" w:rsidRDefault="00F568C8" w:rsidP="00F568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F568C8" w:rsidRPr="005B7466" w:rsidRDefault="00F568C8" w:rsidP="00F568C8">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F568C8"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F568C8" w:rsidRPr="0068478A" w:rsidRDefault="00F568C8" w:rsidP="00F568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68E075C4" w14:textId="77777777" w:rsidR="00D17152" w:rsidRDefault="00D17152" w:rsidP="00E471D5">
      <w:pPr>
        <w:pStyle w:val="GvdeMetni3"/>
        <w:rPr>
          <w:rFonts w:asciiTheme="minorHAnsi" w:hAnsiTheme="minorHAnsi" w:cstheme="minorHAnsi"/>
          <w:b/>
          <w:szCs w:val="24"/>
        </w:rPr>
      </w:pPr>
    </w:p>
    <w:p w14:paraId="4FB2D374" w14:textId="77777777" w:rsidR="00C27183" w:rsidRDefault="00C27183" w:rsidP="00E471D5">
      <w:pPr>
        <w:pStyle w:val="GvdeMetni3"/>
        <w:rPr>
          <w:rFonts w:asciiTheme="minorHAnsi" w:hAnsiTheme="minorHAnsi" w:cstheme="minorHAnsi"/>
          <w:b/>
          <w:szCs w:val="24"/>
        </w:rPr>
      </w:pPr>
    </w:p>
    <w:p w14:paraId="1BBC5887" w14:textId="77777777" w:rsidR="00D17152" w:rsidRDefault="00D17152"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Lizbon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Cruise Line’ın “Freestyle Cruising” konseptiyle hizmet veren Norwegian Dawn, samimi atmosferi ve rahat yaşam tarzıyla keyifli bir cruise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Gemide sabit yemek saati veya masa zorunluluğu yoktur. Ana restoranlarda dünya mutfağından seçkin lezzetler sunulurken, açık büfe restoran gün boyu hizmet verir. Ek ücretli özel restoranlarda ise steakhouse,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Akşamları Broadway tarzı gösteriler, canlı müzik performansları ve temalı eğlenceler ile renklenir. Casino, barlar ve lounge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Mandara Spa’da masaj ve bakım seçenekleri, fitness center,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Dawn, klasik cruise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4D43C86" w14:textId="77777777" w:rsidR="00235DDE" w:rsidRDefault="00235DDE" w:rsidP="00407961">
      <w:pPr>
        <w:rPr>
          <w:rFonts w:asciiTheme="minorHAnsi" w:hAnsiTheme="minorHAnsi" w:cstheme="minorHAnsi"/>
          <w:bCs/>
        </w:rPr>
      </w:pPr>
    </w:p>
    <w:p w14:paraId="5383AAFE" w14:textId="77777777" w:rsidR="007159B3" w:rsidRDefault="006C2B48" w:rsidP="00407961">
      <w:pPr>
        <w:rPr>
          <w:rFonts w:asciiTheme="minorHAnsi" w:hAnsiTheme="minorHAnsi" w:cstheme="minorHAnsi"/>
          <w:b/>
        </w:rPr>
      </w:pPr>
      <w:r>
        <w:rPr>
          <w:rFonts w:asciiTheme="minorHAnsi" w:hAnsiTheme="minorHAnsi" w:cstheme="minorHAnsi"/>
          <w:bCs/>
        </w:rPr>
        <w:lastRenderedPageBreak/>
        <w:br/>
      </w:r>
    </w:p>
    <w:p w14:paraId="76979A71" w14:textId="77777777" w:rsidR="00C27183" w:rsidRDefault="00C27183" w:rsidP="007159B3">
      <w:pPr>
        <w:rPr>
          <w:rFonts w:asciiTheme="minorHAnsi" w:hAnsiTheme="minorHAnsi" w:cstheme="minorHAnsi"/>
          <w:b/>
        </w:rPr>
      </w:pPr>
    </w:p>
    <w:p w14:paraId="177ED748" w14:textId="77777777" w:rsidR="00852E15" w:rsidRDefault="00852E15"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77777777"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492AC178"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BD8E492" w14:textId="77777777" w:rsidR="00C27183" w:rsidRDefault="00C27183" w:rsidP="007159B3">
      <w:pPr>
        <w:autoSpaceDE w:val="0"/>
        <w:autoSpaceDN w:val="0"/>
        <w:rPr>
          <w:rFonts w:asciiTheme="minorHAnsi" w:hAnsiTheme="minorHAnsi" w:cstheme="minorHAnsi"/>
          <w:bCs/>
        </w:rPr>
      </w:pPr>
    </w:p>
    <w:p w14:paraId="0ABBE03F" w14:textId="77777777" w:rsidR="00C27183" w:rsidRDefault="00C27183" w:rsidP="007159B3">
      <w:pPr>
        <w:autoSpaceDE w:val="0"/>
        <w:autoSpaceDN w:val="0"/>
        <w:rPr>
          <w:rFonts w:asciiTheme="minorHAnsi" w:hAnsiTheme="minorHAnsi" w:cstheme="minorHAnsi"/>
          <w:bCs/>
        </w:rPr>
      </w:pPr>
    </w:p>
    <w:p w14:paraId="7DF62EBB" w14:textId="77777777" w:rsidR="00C27183" w:rsidRDefault="00C27183" w:rsidP="007159B3">
      <w:pPr>
        <w:autoSpaceDE w:val="0"/>
        <w:autoSpaceDN w:val="0"/>
        <w:rPr>
          <w:rFonts w:asciiTheme="minorHAnsi" w:hAnsiTheme="minorHAnsi" w:cstheme="minorHAnsi"/>
          <w:bCs/>
        </w:rPr>
      </w:pP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8EBA" w14:textId="77777777" w:rsidR="00AE053E" w:rsidRDefault="00AE053E">
      <w:r>
        <w:separator/>
      </w:r>
    </w:p>
  </w:endnote>
  <w:endnote w:type="continuationSeparator" w:id="0">
    <w:p w14:paraId="1D148546" w14:textId="77777777" w:rsidR="00AE053E" w:rsidRDefault="00AE053E">
      <w:r>
        <w:continuationSeparator/>
      </w:r>
    </w:p>
  </w:endnote>
  <w:endnote w:type="continuationNotice" w:id="1">
    <w:p w14:paraId="1AAA6BB7" w14:textId="77777777" w:rsidR="00AE053E" w:rsidRDefault="00AE0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68F1" w14:textId="77777777" w:rsidR="00AE053E" w:rsidRDefault="00AE053E">
      <w:r>
        <w:separator/>
      </w:r>
    </w:p>
  </w:footnote>
  <w:footnote w:type="continuationSeparator" w:id="0">
    <w:p w14:paraId="5A3FEB91" w14:textId="77777777" w:rsidR="00AE053E" w:rsidRDefault="00AE053E">
      <w:r>
        <w:continuationSeparator/>
      </w:r>
    </w:p>
  </w:footnote>
  <w:footnote w:type="continuationNotice" w:id="1">
    <w:p w14:paraId="7D144111" w14:textId="77777777" w:rsidR="00AE053E" w:rsidRDefault="00AE0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8805D70"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658F390">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2353</Words>
  <Characters>13416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15738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9</cp:revision>
  <cp:lastPrinted>2019-04-29T13:44:00Z</cp:lastPrinted>
  <dcterms:created xsi:type="dcterms:W3CDTF">2026-02-24T11:17:00Z</dcterms:created>
  <dcterms:modified xsi:type="dcterms:W3CDTF">2026-06-08T13:37:00Z</dcterms:modified>
</cp:coreProperties>
</file>