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7A6E" w14:textId="4CD71DC1" w:rsidR="00413DF9" w:rsidRDefault="00413DF9" w:rsidP="001B3B10">
      <w:pPr>
        <w:jc w:val="center"/>
        <w:rPr>
          <w:rFonts w:ascii="Calibri" w:hAnsi="Calibri" w:cs="Calibri"/>
          <w:b/>
          <w:color w:val="FF0000"/>
          <w:sz w:val="56"/>
          <w:szCs w:val="56"/>
        </w:rPr>
      </w:pPr>
    </w:p>
    <w:p w14:paraId="27DA4C65" w14:textId="77777777" w:rsidR="00800A83" w:rsidRPr="00FC5059" w:rsidRDefault="00800A83" w:rsidP="001B3B10">
      <w:pPr>
        <w:jc w:val="center"/>
        <w:rPr>
          <w:rFonts w:ascii="Calibri" w:hAnsi="Calibri" w:cs="Calibri"/>
          <w:b/>
          <w:color w:val="FF0000"/>
          <w:sz w:val="8"/>
          <w:szCs w:val="8"/>
        </w:rPr>
      </w:pPr>
    </w:p>
    <w:p w14:paraId="2F922C5A" w14:textId="77FD0E4E" w:rsidR="00573FE9" w:rsidRPr="00812583" w:rsidRDefault="00233374" w:rsidP="001B3B10">
      <w:pPr>
        <w:jc w:val="center"/>
        <w:rPr>
          <w:rFonts w:ascii="Calibri" w:hAnsi="Calibri" w:cs="Calibri"/>
          <w:b/>
          <w:color w:val="FF0000"/>
          <w:sz w:val="60"/>
          <w:szCs w:val="60"/>
        </w:rPr>
      </w:pPr>
      <w:r w:rsidRPr="00812583">
        <w:rPr>
          <w:rFonts w:ascii="Calibri" w:hAnsi="Calibri" w:cs="Calibri"/>
          <w:b/>
          <w:color w:val="FF0000"/>
          <w:sz w:val="60"/>
          <w:szCs w:val="60"/>
        </w:rPr>
        <w:t xml:space="preserve">5* </w:t>
      </w:r>
      <w:r w:rsidR="00812583" w:rsidRPr="00812583">
        <w:rPr>
          <w:rFonts w:ascii="Calibri" w:hAnsi="Calibri" w:cs="Calibri"/>
          <w:b/>
          <w:color w:val="FF0000"/>
          <w:sz w:val="60"/>
          <w:szCs w:val="60"/>
        </w:rPr>
        <w:t>DISCOVERY</w:t>
      </w:r>
      <w:r w:rsidR="00573FE9" w:rsidRPr="00812583">
        <w:rPr>
          <w:rFonts w:ascii="Calibri" w:hAnsi="Calibri" w:cs="Calibri"/>
          <w:b/>
          <w:color w:val="FF0000"/>
          <w:sz w:val="60"/>
          <w:szCs w:val="60"/>
        </w:rPr>
        <w:t xml:space="preserve"> PRINCESS</w:t>
      </w:r>
      <w:r w:rsidR="00413DF9" w:rsidRPr="00812583">
        <w:rPr>
          <w:rFonts w:ascii="Calibri" w:hAnsi="Calibri" w:cs="Calibri"/>
          <w:b/>
          <w:color w:val="FF0000"/>
          <w:sz w:val="60"/>
          <w:szCs w:val="60"/>
        </w:rPr>
        <w:t xml:space="preserve"> ile </w:t>
      </w:r>
    </w:p>
    <w:p w14:paraId="2462A5DB" w14:textId="3DA94499" w:rsidR="00233374" w:rsidRPr="00812583" w:rsidRDefault="00812583" w:rsidP="001B3B10">
      <w:pPr>
        <w:jc w:val="center"/>
        <w:rPr>
          <w:rFonts w:ascii="Calibri" w:hAnsi="Calibri" w:cs="Calibri"/>
          <w:b/>
          <w:color w:val="FF0000"/>
          <w:sz w:val="60"/>
          <w:szCs w:val="60"/>
        </w:rPr>
      </w:pPr>
      <w:r w:rsidRPr="00812583">
        <w:rPr>
          <w:rFonts w:ascii="Calibri" w:hAnsi="Calibri" w:cs="Calibri"/>
          <w:b/>
          <w:color w:val="FF0000"/>
          <w:sz w:val="60"/>
          <w:szCs w:val="60"/>
        </w:rPr>
        <w:t>AVUSTRALYA &amp; YENİ ZELANDA</w:t>
      </w:r>
    </w:p>
    <w:p w14:paraId="1598EEAF" w14:textId="3E072D69" w:rsidR="00573FE9" w:rsidRDefault="00D1396F" w:rsidP="00BA5958">
      <w:pPr>
        <w:jc w:val="center"/>
        <w:rPr>
          <w:rFonts w:ascii="Calibri" w:hAnsi="Calibri" w:cs="Calibri"/>
          <w:b/>
          <w:sz w:val="32"/>
          <w:szCs w:val="32"/>
        </w:rPr>
      </w:pPr>
      <w:r>
        <w:rPr>
          <w:rFonts w:ascii="Calibri" w:hAnsi="Calibri" w:cs="Calibri"/>
          <w:b/>
          <w:sz w:val="32"/>
          <w:szCs w:val="32"/>
        </w:rPr>
        <w:t>Melbourne(</w:t>
      </w:r>
      <w:r w:rsidR="00F2652F">
        <w:rPr>
          <w:rFonts w:ascii="Calibri" w:hAnsi="Calibri" w:cs="Calibri"/>
          <w:b/>
          <w:sz w:val="32"/>
          <w:szCs w:val="32"/>
        </w:rPr>
        <w:t>3</w:t>
      </w:r>
      <w:r>
        <w:rPr>
          <w:rFonts w:ascii="Calibri" w:hAnsi="Calibri" w:cs="Calibri"/>
          <w:b/>
          <w:sz w:val="32"/>
          <w:szCs w:val="32"/>
        </w:rPr>
        <w:t>)</w:t>
      </w:r>
      <w:r w:rsidR="00573FE9">
        <w:rPr>
          <w:rFonts w:ascii="Calibri" w:hAnsi="Calibri" w:cs="Calibri"/>
          <w:b/>
          <w:sz w:val="32"/>
          <w:szCs w:val="32"/>
        </w:rPr>
        <w:t xml:space="preserve"> – </w:t>
      </w:r>
      <w:r>
        <w:rPr>
          <w:rFonts w:ascii="Calibri" w:hAnsi="Calibri" w:cs="Calibri"/>
          <w:b/>
          <w:sz w:val="32"/>
          <w:szCs w:val="32"/>
        </w:rPr>
        <w:t xml:space="preserve">Sydney(2) </w:t>
      </w:r>
      <w:r w:rsidR="00413DF9">
        <w:rPr>
          <w:rFonts w:ascii="Calibri" w:hAnsi="Calibri" w:cs="Calibri"/>
          <w:b/>
          <w:sz w:val="32"/>
          <w:szCs w:val="32"/>
        </w:rPr>
        <w:t>–</w:t>
      </w:r>
      <w:r w:rsidR="00F133B0">
        <w:rPr>
          <w:rFonts w:ascii="Calibri" w:hAnsi="Calibri" w:cs="Calibri"/>
          <w:b/>
          <w:sz w:val="32"/>
          <w:szCs w:val="32"/>
        </w:rPr>
        <w:t xml:space="preserve"> </w:t>
      </w:r>
      <w:r>
        <w:rPr>
          <w:rFonts w:ascii="Calibri" w:hAnsi="Calibri" w:cs="Calibri"/>
          <w:b/>
          <w:sz w:val="32"/>
          <w:szCs w:val="32"/>
        </w:rPr>
        <w:t>Tauranga</w:t>
      </w:r>
      <w:r w:rsidR="00573FE9">
        <w:rPr>
          <w:rFonts w:ascii="Calibri" w:hAnsi="Calibri" w:cs="Calibri"/>
          <w:b/>
          <w:sz w:val="32"/>
          <w:szCs w:val="32"/>
        </w:rPr>
        <w:t xml:space="preserve"> – </w:t>
      </w:r>
      <w:r>
        <w:rPr>
          <w:rFonts w:ascii="Calibri" w:hAnsi="Calibri" w:cs="Calibri"/>
          <w:b/>
          <w:sz w:val="32"/>
          <w:szCs w:val="32"/>
        </w:rPr>
        <w:t>Auckland</w:t>
      </w:r>
      <w:r w:rsidR="00573FE9">
        <w:rPr>
          <w:rFonts w:ascii="Calibri" w:hAnsi="Calibri" w:cs="Calibri"/>
          <w:b/>
          <w:sz w:val="32"/>
          <w:szCs w:val="32"/>
        </w:rPr>
        <w:t xml:space="preserve"> – </w:t>
      </w:r>
      <w:r>
        <w:rPr>
          <w:rFonts w:ascii="Calibri" w:hAnsi="Calibri" w:cs="Calibri"/>
          <w:b/>
          <w:sz w:val="32"/>
          <w:szCs w:val="32"/>
        </w:rPr>
        <w:t>Picton</w:t>
      </w:r>
    </w:p>
    <w:p w14:paraId="77817881" w14:textId="24FDDA5C" w:rsidR="00F133B0" w:rsidRDefault="00573FE9" w:rsidP="00BA5958">
      <w:pPr>
        <w:jc w:val="center"/>
        <w:rPr>
          <w:rFonts w:ascii="Calibri" w:hAnsi="Calibri" w:cs="Calibri"/>
          <w:b/>
          <w:sz w:val="32"/>
          <w:szCs w:val="32"/>
        </w:rPr>
      </w:pPr>
      <w:r>
        <w:rPr>
          <w:rFonts w:ascii="Calibri" w:hAnsi="Calibri" w:cs="Calibri"/>
          <w:b/>
          <w:sz w:val="32"/>
          <w:szCs w:val="32"/>
        </w:rPr>
        <w:t xml:space="preserve"> </w:t>
      </w:r>
      <w:r w:rsidR="00D1396F">
        <w:rPr>
          <w:rFonts w:ascii="Calibri" w:hAnsi="Calibri" w:cs="Calibri"/>
          <w:b/>
          <w:sz w:val="32"/>
          <w:szCs w:val="32"/>
        </w:rPr>
        <w:t>Wellington</w:t>
      </w:r>
      <w:r>
        <w:rPr>
          <w:rFonts w:ascii="Calibri" w:hAnsi="Calibri" w:cs="Calibri"/>
          <w:b/>
          <w:sz w:val="32"/>
          <w:szCs w:val="32"/>
        </w:rPr>
        <w:t xml:space="preserve"> – </w:t>
      </w:r>
      <w:r w:rsidR="00D1396F" w:rsidRPr="00D1396F">
        <w:rPr>
          <w:rFonts w:ascii="Calibri" w:hAnsi="Calibri" w:cs="Calibri"/>
          <w:b/>
          <w:sz w:val="32"/>
          <w:szCs w:val="32"/>
        </w:rPr>
        <w:t xml:space="preserve">Christchurch </w:t>
      </w:r>
      <w:r>
        <w:rPr>
          <w:rFonts w:ascii="Calibri" w:hAnsi="Calibri" w:cs="Calibri"/>
          <w:b/>
          <w:sz w:val="32"/>
          <w:szCs w:val="32"/>
        </w:rPr>
        <w:t xml:space="preserve">– </w:t>
      </w:r>
      <w:r w:rsidR="00D1396F">
        <w:rPr>
          <w:rFonts w:ascii="Calibri" w:hAnsi="Calibri" w:cs="Calibri"/>
          <w:b/>
          <w:sz w:val="32"/>
          <w:szCs w:val="32"/>
        </w:rPr>
        <w:t>Sydney</w:t>
      </w:r>
    </w:p>
    <w:p w14:paraId="722FC856" w14:textId="4D0F1437" w:rsidR="00233374" w:rsidRDefault="00812583" w:rsidP="00494BB0">
      <w:pPr>
        <w:jc w:val="center"/>
        <w:rPr>
          <w:rFonts w:ascii="Calibri" w:hAnsi="Calibri" w:cs="Calibri"/>
          <w:b/>
          <w:color w:val="FF0000"/>
          <w:sz w:val="52"/>
          <w:szCs w:val="52"/>
        </w:rPr>
      </w:pPr>
      <w:r>
        <w:rPr>
          <w:rFonts w:ascii="Calibri" w:hAnsi="Calibri" w:cs="Calibri"/>
          <w:b/>
          <w:noProof/>
          <w:color w:val="FF0000"/>
          <w:sz w:val="52"/>
          <w:szCs w:val="52"/>
        </w:rPr>
        <w:drawing>
          <wp:anchor distT="0" distB="0" distL="114300" distR="114300" simplePos="0" relativeHeight="251674624" behindDoc="0" locked="0" layoutInCell="1" allowOverlap="1" wp14:anchorId="1BBB6CCB" wp14:editId="273A27E1">
            <wp:simplePos x="0" y="0"/>
            <wp:positionH relativeFrom="column">
              <wp:posOffset>3658235</wp:posOffset>
            </wp:positionH>
            <wp:positionV relativeFrom="paragraph">
              <wp:posOffset>471805</wp:posOffset>
            </wp:positionV>
            <wp:extent cx="3524250" cy="2019300"/>
            <wp:effectExtent l="0" t="0" r="0" b="0"/>
            <wp:wrapThrough wrapText="bothSides">
              <wp:wrapPolygon edited="0">
                <wp:start x="0" y="0"/>
                <wp:lineTo x="0" y="21396"/>
                <wp:lineTo x="21483" y="21396"/>
                <wp:lineTo x="21483" y="0"/>
                <wp:lineTo x="0" y="0"/>
              </wp:wrapPolygon>
            </wp:wrapThrough>
            <wp:docPr id="8813150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5055" name="Resim 6"/>
                    <pic:cNvPicPr/>
                  </pic:nvPicPr>
                  <pic:blipFill>
                    <a:blip r:embed="rId8">
                      <a:extLst>
                        <a:ext uri="{28A0092B-C50C-407E-A947-70E740481C1C}">
                          <a14:useLocalDpi xmlns:a14="http://schemas.microsoft.com/office/drawing/2010/main" val="0"/>
                        </a:ext>
                      </a:extLst>
                    </a:blip>
                    <a:stretch>
                      <a:fillRect/>
                    </a:stretch>
                  </pic:blipFill>
                  <pic:spPr>
                    <a:xfrm>
                      <a:off x="0" y="0"/>
                      <a:ext cx="3524250" cy="2019300"/>
                    </a:xfrm>
                    <a:prstGeom prst="rect">
                      <a:avLst/>
                    </a:prstGeom>
                  </pic:spPr>
                </pic:pic>
              </a:graphicData>
            </a:graphic>
            <wp14:sizeRelH relativeFrom="page">
              <wp14:pctWidth>0</wp14:pctWidth>
            </wp14:sizeRelH>
            <wp14:sizeRelV relativeFrom="page">
              <wp14:pctHeight>0</wp14:pctHeight>
            </wp14:sizeRelV>
          </wp:anchor>
        </w:drawing>
      </w:r>
      <w:r w:rsidR="007D1808">
        <w:rPr>
          <w:rFonts w:ascii="Calibri" w:hAnsi="Calibri" w:cs="Calibri"/>
          <w:b/>
          <w:noProof/>
          <w:color w:val="FF0000"/>
          <w:sz w:val="52"/>
          <w:szCs w:val="52"/>
        </w:rPr>
        <w:drawing>
          <wp:anchor distT="0" distB="0" distL="114300" distR="114300" simplePos="0" relativeHeight="251673600" behindDoc="1" locked="0" layoutInCell="1" allowOverlap="1" wp14:anchorId="150FE2E4" wp14:editId="68F84C5F">
            <wp:simplePos x="0" y="0"/>
            <wp:positionH relativeFrom="margin">
              <wp:posOffset>51435</wp:posOffset>
            </wp:positionH>
            <wp:positionV relativeFrom="paragraph">
              <wp:posOffset>465455</wp:posOffset>
            </wp:positionV>
            <wp:extent cx="3505200" cy="2019300"/>
            <wp:effectExtent l="0" t="0" r="0" b="0"/>
            <wp:wrapThrough wrapText="bothSides">
              <wp:wrapPolygon edited="0">
                <wp:start x="0" y="0"/>
                <wp:lineTo x="0" y="21396"/>
                <wp:lineTo x="21483" y="21396"/>
                <wp:lineTo x="21483" y="0"/>
                <wp:lineTo x="0" y="0"/>
              </wp:wrapPolygon>
            </wp:wrapThrough>
            <wp:docPr id="199475946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59466" name="Resim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0" cy="20193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FF0000"/>
          <w:sz w:val="52"/>
          <w:szCs w:val="52"/>
        </w:rPr>
        <w:t>2</w:t>
      </w:r>
      <w:r w:rsidR="003F4F98">
        <w:rPr>
          <w:rFonts w:ascii="Calibri" w:hAnsi="Calibri" w:cs="Calibri"/>
          <w:b/>
          <w:color w:val="FF0000"/>
          <w:sz w:val="52"/>
          <w:szCs w:val="52"/>
        </w:rPr>
        <w:t>5</w:t>
      </w:r>
      <w:r w:rsidR="008008C8" w:rsidRPr="00573FE9">
        <w:rPr>
          <w:rFonts w:ascii="Calibri" w:hAnsi="Calibri" w:cs="Calibri"/>
          <w:b/>
          <w:color w:val="FF0000"/>
          <w:sz w:val="52"/>
          <w:szCs w:val="52"/>
        </w:rPr>
        <w:t xml:space="preserve"> </w:t>
      </w:r>
      <w:r>
        <w:rPr>
          <w:rFonts w:ascii="Calibri" w:hAnsi="Calibri" w:cs="Calibri"/>
          <w:b/>
          <w:color w:val="FF0000"/>
          <w:sz w:val="52"/>
          <w:szCs w:val="52"/>
        </w:rPr>
        <w:t>Ocak</w:t>
      </w:r>
      <w:r w:rsidR="00371C5F" w:rsidRPr="00573FE9">
        <w:rPr>
          <w:rFonts w:ascii="Calibri" w:hAnsi="Calibri" w:cs="Calibri"/>
          <w:b/>
          <w:color w:val="FF0000"/>
          <w:sz w:val="52"/>
          <w:szCs w:val="52"/>
        </w:rPr>
        <w:t xml:space="preserve"> </w:t>
      </w:r>
      <w:r w:rsidR="00494BB0" w:rsidRPr="00573FE9">
        <w:rPr>
          <w:rFonts w:ascii="Calibri" w:hAnsi="Calibri" w:cs="Calibri"/>
          <w:b/>
          <w:color w:val="FF0000"/>
          <w:sz w:val="52"/>
          <w:szCs w:val="52"/>
        </w:rPr>
        <w:t>202</w:t>
      </w:r>
      <w:r>
        <w:rPr>
          <w:rFonts w:ascii="Calibri" w:hAnsi="Calibri" w:cs="Calibri"/>
          <w:b/>
          <w:color w:val="FF0000"/>
          <w:sz w:val="52"/>
          <w:szCs w:val="52"/>
        </w:rPr>
        <w:t>6</w:t>
      </w:r>
      <w:r w:rsidR="00C017BA" w:rsidRPr="00573FE9">
        <w:rPr>
          <w:rFonts w:ascii="Calibri" w:hAnsi="Calibri" w:cs="Calibri"/>
          <w:b/>
          <w:color w:val="FF0000"/>
          <w:sz w:val="52"/>
          <w:szCs w:val="52"/>
        </w:rPr>
        <w:t xml:space="preserve"> / </w:t>
      </w:r>
      <w:r w:rsidR="00376C47">
        <w:rPr>
          <w:rFonts w:ascii="Calibri" w:hAnsi="Calibri" w:cs="Calibri"/>
          <w:b/>
          <w:color w:val="FF0000"/>
          <w:sz w:val="52"/>
          <w:szCs w:val="52"/>
        </w:rPr>
        <w:t>2</w:t>
      </w:r>
      <w:r w:rsidR="00F2652F">
        <w:rPr>
          <w:rFonts w:ascii="Calibri" w:hAnsi="Calibri" w:cs="Calibri"/>
          <w:b/>
          <w:color w:val="FF0000"/>
          <w:sz w:val="52"/>
          <w:szCs w:val="52"/>
        </w:rPr>
        <w:t>1</w:t>
      </w:r>
      <w:r w:rsidR="00C017BA" w:rsidRPr="00573FE9">
        <w:rPr>
          <w:rFonts w:ascii="Calibri" w:hAnsi="Calibri" w:cs="Calibri"/>
          <w:b/>
          <w:color w:val="FF0000"/>
          <w:sz w:val="52"/>
          <w:szCs w:val="52"/>
        </w:rPr>
        <w:t xml:space="preserve"> Gece</w:t>
      </w:r>
      <w:r w:rsidR="00361EAF">
        <w:rPr>
          <w:rFonts w:ascii="Calibri" w:hAnsi="Calibri" w:cs="Calibri"/>
          <w:b/>
          <w:color w:val="FF0000"/>
          <w:sz w:val="52"/>
          <w:szCs w:val="52"/>
        </w:rPr>
        <w:t xml:space="preserve"> - </w:t>
      </w:r>
      <w:r w:rsidR="00376C47">
        <w:rPr>
          <w:rFonts w:ascii="Calibri" w:hAnsi="Calibri" w:cs="Calibri"/>
          <w:b/>
          <w:color w:val="FF0000"/>
          <w:sz w:val="52"/>
          <w:szCs w:val="52"/>
        </w:rPr>
        <w:t>2</w:t>
      </w:r>
      <w:r w:rsidR="00F2652F">
        <w:rPr>
          <w:rFonts w:ascii="Calibri" w:hAnsi="Calibri" w:cs="Calibri"/>
          <w:b/>
          <w:color w:val="FF0000"/>
          <w:sz w:val="52"/>
          <w:szCs w:val="52"/>
        </w:rPr>
        <w:t>2</w:t>
      </w:r>
      <w:r w:rsidR="00C017BA" w:rsidRPr="00573FE9">
        <w:rPr>
          <w:rFonts w:ascii="Calibri" w:hAnsi="Calibri" w:cs="Calibri"/>
          <w:b/>
          <w:color w:val="FF0000"/>
          <w:sz w:val="52"/>
          <w:szCs w:val="52"/>
        </w:rPr>
        <w:t xml:space="preserve"> Gün</w:t>
      </w:r>
    </w:p>
    <w:p w14:paraId="6E7DC786" w14:textId="3AA9BC43" w:rsidR="00233374" w:rsidRPr="00494BB0" w:rsidRDefault="00494BB0" w:rsidP="00BC217C">
      <w:pPr>
        <w:rPr>
          <w:rFonts w:ascii="Calibri" w:hAnsi="Calibri" w:cs="Calibri"/>
          <w:b/>
        </w:rPr>
      </w:pPr>
      <w:r>
        <w:rPr>
          <w:rFonts w:ascii="Calibri" w:hAnsi="Calibri" w:cs="Calibri"/>
          <w:b/>
        </w:rPr>
        <w:t>01</w:t>
      </w:r>
      <w:r w:rsidR="00F2652F">
        <w:rPr>
          <w:rFonts w:ascii="Calibri" w:hAnsi="Calibri" w:cs="Calibri"/>
          <w:b/>
        </w:rPr>
        <w:t>.</w:t>
      </w:r>
      <w:r w:rsidR="00233374">
        <w:rPr>
          <w:rFonts w:ascii="Calibri" w:hAnsi="Calibri" w:cs="Calibri"/>
          <w:b/>
        </w:rPr>
        <w:t xml:space="preserve"> Gün</w:t>
      </w:r>
      <w:r w:rsidR="00573FE9">
        <w:rPr>
          <w:rFonts w:ascii="Calibri" w:hAnsi="Calibri" w:cs="Calibri"/>
          <w:b/>
        </w:rPr>
        <w:t xml:space="preserve"> / </w:t>
      </w:r>
      <w:r w:rsidR="00812583">
        <w:rPr>
          <w:rFonts w:ascii="Calibri" w:hAnsi="Calibri" w:cs="Calibri"/>
          <w:b/>
        </w:rPr>
        <w:t>2</w:t>
      </w:r>
      <w:r w:rsidR="003F4F98">
        <w:rPr>
          <w:rFonts w:ascii="Calibri" w:hAnsi="Calibri" w:cs="Calibri"/>
          <w:b/>
        </w:rPr>
        <w:t>5</w:t>
      </w:r>
      <w:r w:rsidR="00573FE9">
        <w:rPr>
          <w:rFonts w:ascii="Calibri" w:hAnsi="Calibri" w:cs="Calibri"/>
          <w:b/>
        </w:rPr>
        <w:t xml:space="preserve"> </w:t>
      </w:r>
      <w:r w:rsidR="00812583">
        <w:rPr>
          <w:rFonts w:ascii="Calibri" w:hAnsi="Calibri" w:cs="Calibri"/>
          <w:b/>
        </w:rPr>
        <w:t>Ocak</w:t>
      </w:r>
      <w:r w:rsidR="002B537E">
        <w:rPr>
          <w:rFonts w:ascii="Calibri" w:hAnsi="Calibri" w:cs="Calibri"/>
          <w:b/>
        </w:rPr>
        <w:t xml:space="preserve"> 202</w:t>
      </w:r>
      <w:r w:rsidR="00812583">
        <w:rPr>
          <w:rFonts w:ascii="Calibri" w:hAnsi="Calibri" w:cs="Calibri"/>
          <w:b/>
        </w:rPr>
        <w:t>6</w:t>
      </w:r>
      <w:r w:rsidR="00220A5E">
        <w:rPr>
          <w:rFonts w:ascii="Calibri" w:hAnsi="Calibri" w:cs="Calibri"/>
          <w:b/>
        </w:rPr>
        <w:tab/>
      </w:r>
      <w:r w:rsidR="002B537E">
        <w:rPr>
          <w:rFonts w:ascii="Calibri" w:hAnsi="Calibri" w:cs="Calibri"/>
          <w:b/>
        </w:rPr>
        <w:t xml:space="preserve">İSTANBUL </w:t>
      </w:r>
      <w:r w:rsidR="00812583">
        <w:rPr>
          <w:rFonts w:ascii="Calibri" w:hAnsi="Calibri" w:cs="Calibri"/>
          <w:b/>
        </w:rPr>
        <w:t>HAVALİMANI –</w:t>
      </w:r>
      <w:r w:rsidR="003F4F98">
        <w:rPr>
          <w:rFonts w:ascii="Calibri" w:hAnsi="Calibri" w:cs="Calibri"/>
          <w:b/>
        </w:rPr>
        <w:t xml:space="preserve"> MELBOURNE</w:t>
      </w:r>
    </w:p>
    <w:p w14:paraId="212E02E3" w14:textId="5BD7864B" w:rsidR="00C71771" w:rsidRDefault="00C71771" w:rsidP="00C71771">
      <w:pPr>
        <w:tabs>
          <w:tab w:val="left" w:pos="0"/>
          <w:tab w:val="left" w:pos="360"/>
        </w:tabs>
        <w:jc w:val="both"/>
        <w:rPr>
          <w:rFonts w:ascii="Calibri" w:hAnsi="Calibri" w:cs="Calibri"/>
          <w:bCs/>
        </w:rPr>
      </w:pPr>
      <w:r w:rsidRPr="003773D9">
        <w:rPr>
          <w:rFonts w:ascii="Calibri" w:hAnsi="Calibri" w:cs="Calibri"/>
        </w:rPr>
        <w:t xml:space="preserve">İstanbul Havalimanı, Dış Hatlar Terminali, Türk Havayolları kontuarı önünde </w:t>
      </w:r>
      <w:r>
        <w:rPr>
          <w:rFonts w:ascii="Calibri" w:hAnsi="Calibri" w:cs="Calibri"/>
        </w:rPr>
        <w:t>saat 14.00’te</w:t>
      </w:r>
      <w:r w:rsidRPr="003773D9">
        <w:rPr>
          <w:rFonts w:ascii="Calibri" w:hAnsi="Calibri" w:cs="Calibri"/>
        </w:rPr>
        <w:t xml:space="preserve"> buluşma. Check-in ve pasaport işlemleri sonrası Türk Havayolları'nın</w:t>
      </w:r>
      <w:r w:rsidR="00292884">
        <w:rPr>
          <w:rFonts w:ascii="Calibri" w:hAnsi="Calibri" w:cs="Calibri"/>
        </w:rPr>
        <w:t xml:space="preserve"> </w:t>
      </w:r>
      <w:r w:rsidR="00292884" w:rsidRPr="00292884">
        <w:rPr>
          <w:rFonts w:ascii="Calibri" w:hAnsi="Calibri" w:cs="Calibri"/>
          <w:b/>
          <w:bCs/>
        </w:rPr>
        <w:t>Airbus A350-900</w:t>
      </w:r>
      <w:r w:rsidRPr="003773D9">
        <w:rPr>
          <w:rFonts w:ascii="Calibri" w:hAnsi="Calibri" w:cs="Calibri"/>
        </w:rPr>
        <w:t xml:space="preserve"> </w:t>
      </w:r>
      <w:r w:rsidR="00292884">
        <w:rPr>
          <w:rFonts w:ascii="Calibri" w:hAnsi="Calibri" w:cs="Calibri"/>
        </w:rPr>
        <w:t xml:space="preserve">model geniş gövdeli uçağının </w:t>
      </w:r>
      <w:r w:rsidRPr="00470C46">
        <w:rPr>
          <w:rFonts w:ascii="Calibri" w:hAnsi="Calibri" w:cs="Calibri"/>
          <w:b/>
          <w:bCs/>
        </w:rPr>
        <w:t xml:space="preserve">TK </w:t>
      </w:r>
      <w:r>
        <w:rPr>
          <w:rFonts w:ascii="Calibri" w:hAnsi="Calibri" w:cs="Calibri"/>
          <w:b/>
          <w:bCs/>
        </w:rPr>
        <w:t>1</w:t>
      </w:r>
      <w:r w:rsidRPr="00470C46">
        <w:rPr>
          <w:rFonts w:ascii="Calibri" w:hAnsi="Calibri" w:cs="Calibri"/>
          <w:b/>
          <w:bCs/>
        </w:rPr>
        <w:t>68</w:t>
      </w:r>
      <w:r w:rsidRPr="003773D9">
        <w:rPr>
          <w:rFonts w:ascii="Calibri" w:hAnsi="Calibri" w:cs="Calibri"/>
        </w:rPr>
        <w:t xml:space="preserve"> numaralı seferi ile saat </w:t>
      </w:r>
      <w:r>
        <w:rPr>
          <w:rFonts w:ascii="Calibri" w:hAnsi="Calibri" w:cs="Calibri"/>
          <w:b/>
          <w:bCs/>
        </w:rPr>
        <w:t>17</w:t>
      </w:r>
      <w:r w:rsidRPr="00470C46">
        <w:rPr>
          <w:rFonts w:ascii="Calibri" w:hAnsi="Calibri" w:cs="Calibri"/>
          <w:b/>
          <w:bCs/>
        </w:rPr>
        <w:t>.</w:t>
      </w:r>
      <w:r>
        <w:rPr>
          <w:rFonts w:ascii="Calibri" w:hAnsi="Calibri" w:cs="Calibri"/>
          <w:b/>
          <w:bCs/>
        </w:rPr>
        <w:t>15</w:t>
      </w:r>
      <w:r w:rsidRPr="00470C46">
        <w:rPr>
          <w:rFonts w:ascii="Calibri" w:hAnsi="Calibri" w:cs="Calibri"/>
          <w:b/>
          <w:bCs/>
        </w:rPr>
        <w:t>'</w:t>
      </w:r>
      <w:r>
        <w:rPr>
          <w:rFonts w:ascii="Calibri" w:hAnsi="Calibri" w:cs="Calibri"/>
          <w:b/>
          <w:bCs/>
        </w:rPr>
        <w:t>te</w:t>
      </w:r>
      <w:r>
        <w:rPr>
          <w:rFonts w:ascii="Calibri" w:hAnsi="Calibri" w:cs="Calibri"/>
        </w:rPr>
        <w:t xml:space="preserve"> Melbourne Havalimanına</w:t>
      </w:r>
      <w:r w:rsidRPr="003773D9">
        <w:rPr>
          <w:rFonts w:ascii="Calibri" w:hAnsi="Calibri" w:cs="Calibri"/>
        </w:rPr>
        <w:t xml:space="preserve"> hareket</w:t>
      </w:r>
      <w:r>
        <w:rPr>
          <w:rFonts w:ascii="Calibri" w:hAnsi="Calibri" w:cs="Calibri"/>
          <w:bCs/>
        </w:rPr>
        <w:t>.</w:t>
      </w:r>
      <w:r w:rsidRPr="00D403F5">
        <w:rPr>
          <w:rFonts w:ascii="Calibri" w:hAnsi="Calibri" w:cs="Calibri"/>
          <w:bCs/>
        </w:rPr>
        <w:t xml:space="preserve"> </w:t>
      </w:r>
      <w:r>
        <w:rPr>
          <w:rFonts w:ascii="Calibri" w:hAnsi="Calibri" w:cs="Calibri"/>
          <w:bCs/>
        </w:rPr>
        <w:t>Geceleme uçakta</w:t>
      </w:r>
    </w:p>
    <w:p w14:paraId="27B1248A" w14:textId="77777777" w:rsidR="00D403F5" w:rsidRPr="00F2652F" w:rsidRDefault="00D403F5" w:rsidP="00233374">
      <w:pPr>
        <w:tabs>
          <w:tab w:val="left" w:pos="0"/>
          <w:tab w:val="left" w:pos="360"/>
        </w:tabs>
        <w:jc w:val="both"/>
        <w:rPr>
          <w:rFonts w:ascii="Calibri" w:hAnsi="Calibri" w:cs="Calibri"/>
          <w:sz w:val="12"/>
          <w:szCs w:val="12"/>
        </w:rPr>
      </w:pPr>
    </w:p>
    <w:p w14:paraId="7E27DFBC" w14:textId="1CA83C78" w:rsidR="00812583" w:rsidRDefault="00812583" w:rsidP="00812583">
      <w:pPr>
        <w:rPr>
          <w:rFonts w:ascii="Calibri" w:hAnsi="Calibri" w:cs="Calibri"/>
          <w:b/>
        </w:rPr>
      </w:pPr>
      <w:r>
        <w:rPr>
          <w:rFonts w:ascii="Calibri" w:hAnsi="Calibri" w:cs="Calibri"/>
          <w:b/>
        </w:rPr>
        <w:t>02</w:t>
      </w:r>
      <w:r w:rsidR="00F2652F">
        <w:rPr>
          <w:rFonts w:ascii="Calibri" w:hAnsi="Calibri" w:cs="Calibri"/>
          <w:b/>
        </w:rPr>
        <w:t>.</w:t>
      </w:r>
      <w:r>
        <w:rPr>
          <w:rFonts w:ascii="Calibri" w:hAnsi="Calibri" w:cs="Calibri"/>
          <w:b/>
        </w:rPr>
        <w:t xml:space="preserve"> Gün / 2</w:t>
      </w:r>
      <w:r w:rsidR="003F4F98">
        <w:rPr>
          <w:rFonts w:ascii="Calibri" w:hAnsi="Calibri" w:cs="Calibri"/>
          <w:b/>
        </w:rPr>
        <w:t>6</w:t>
      </w:r>
      <w:r>
        <w:rPr>
          <w:rFonts w:ascii="Calibri" w:hAnsi="Calibri" w:cs="Calibri"/>
          <w:b/>
        </w:rPr>
        <w:t xml:space="preserve"> Ocak 2026</w:t>
      </w:r>
      <w:r>
        <w:rPr>
          <w:rFonts w:ascii="Calibri" w:hAnsi="Calibri" w:cs="Calibri"/>
          <w:b/>
        </w:rPr>
        <w:tab/>
        <w:t>MELBOURNE (AVUSTRALYA)</w:t>
      </w:r>
    </w:p>
    <w:p w14:paraId="2BB73EBD" w14:textId="08954651" w:rsidR="00B77631" w:rsidRDefault="00C71771" w:rsidP="00B77631">
      <w:pPr>
        <w:rPr>
          <w:rFonts w:ascii="Calibri" w:hAnsi="Calibri" w:cs="Calibri"/>
          <w:bCs/>
        </w:rPr>
      </w:pPr>
      <w:r w:rsidRPr="008B1BD0">
        <w:rPr>
          <w:rFonts w:ascii="Calibri" w:hAnsi="Calibri" w:cs="Calibri"/>
          <w:b/>
          <w:i/>
          <w:iCs/>
        </w:rPr>
        <w:t>Yakıt ikmali için</w:t>
      </w:r>
      <w:r>
        <w:rPr>
          <w:rFonts w:ascii="Calibri" w:hAnsi="Calibri" w:cs="Calibri"/>
          <w:b/>
          <w:i/>
          <w:iCs/>
        </w:rPr>
        <w:t xml:space="preserve"> saat 08.45’de</w:t>
      </w:r>
      <w:r w:rsidRPr="008B1BD0">
        <w:rPr>
          <w:rFonts w:ascii="Calibri" w:hAnsi="Calibri" w:cs="Calibri"/>
          <w:b/>
          <w:i/>
          <w:iCs/>
        </w:rPr>
        <w:t xml:space="preserve"> Singapur Havalimanı’nda </w:t>
      </w:r>
      <w:r w:rsidRPr="008B1BD0">
        <w:rPr>
          <w:rFonts w:ascii="Calibri" w:hAnsi="Calibri" w:cs="Calibri"/>
          <w:b/>
          <w:i/>
          <w:iCs/>
          <w:u w:val="single"/>
        </w:rPr>
        <w:t>uçak değişikliği olmadan</w:t>
      </w:r>
      <w:r w:rsidRPr="008B1BD0">
        <w:rPr>
          <w:rFonts w:ascii="Calibri" w:hAnsi="Calibri" w:cs="Calibri"/>
          <w:b/>
          <w:i/>
          <w:iCs/>
        </w:rPr>
        <w:t xml:space="preserve"> 1 saat 40 dakikalık teknik bir duruş yapılacaktır</w:t>
      </w:r>
      <w:r>
        <w:rPr>
          <w:rFonts w:ascii="Calibri" w:hAnsi="Calibri" w:cs="Calibri"/>
          <w:b/>
          <w:i/>
          <w:iCs/>
        </w:rPr>
        <w:t>. Yakıt ikmali sonrası saat 10.25’de Melbourne Havalimanı’na hareket</w:t>
      </w:r>
      <w:r>
        <w:rPr>
          <w:rFonts w:ascii="Calibri" w:hAnsi="Calibri" w:cs="Calibri"/>
          <w:bCs/>
          <w:i/>
          <w:iCs/>
        </w:rPr>
        <w:t>.</w:t>
      </w:r>
      <w:r>
        <w:rPr>
          <w:rFonts w:ascii="Calibri" w:hAnsi="Calibri" w:cs="Calibri"/>
          <w:bCs/>
        </w:rPr>
        <w:t xml:space="preserve"> </w:t>
      </w:r>
      <w:r w:rsidR="00CE0635">
        <w:rPr>
          <w:rFonts w:ascii="Calibri" w:hAnsi="Calibri" w:cs="Calibri"/>
          <w:bCs/>
        </w:rPr>
        <w:t xml:space="preserve">Yerel saat ile </w:t>
      </w:r>
      <w:r w:rsidR="003F4F98">
        <w:rPr>
          <w:rFonts w:ascii="Calibri" w:hAnsi="Calibri" w:cs="Calibri"/>
          <w:bCs/>
        </w:rPr>
        <w:t>akşam</w:t>
      </w:r>
      <w:r w:rsidR="00CE0635">
        <w:rPr>
          <w:rFonts w:ascii="Calibri" w:hAnsi="Calibri" w:cs="Calibri"/>
          <w:bCs/>
        </w:rPr>
        <w:t xml:space="preserve"> </w:t>
      </w:r>
      <w:r w:rsidR="003F4F98">
        <w:rPr>
          <w:rFonts w:ascii="Calibri" w:hAnsi="Calibri" w:cs="Calibri"/>
          <w:b/>
        </w:rPr>
        <w:t>20</w:t>
      </w:r>
      <w:r w:rsidR="00CE0635" w:rsidRPr="00470C46">
        <w:rPr>
          <w:rFonts w:ascii="Calibri" w:hAnsi="Calibri" w:cs="Calibri"/>
          <w:b/>
        </w:rPr>
        <w:t>.</w:t>
      </w:r>
      <w:r w:rsidR="003F4F98">
        <w:rPr>
          <w:rFonts w:ascii="Calibri" w:hAnsi="Calibri" w:cs="Calibri"/>
          <w:b/>
        </w:rPr>
        <w:t>55</w:t>
      </w:r>
      <w:r w:rsidR="00CE0635" w:rsidRPr="00470C46">
        <w:rPr>
          <w:rFonts w:ascii="Calibri" w:hAnsi="Calibri" w:cs="Calibri"/>
          <w:b/>
        </w:rPr>
        <w:t>’</w:t>
      </w:r>
      <w:r w:rsidR="003F4F98">
        <w:rPr>
          <w:rFonts w:ascii="Calibri" w:hAnsi="Calibri" w:cs="Calibri"/>
          <w:b/>
        </w:rPr>
        <w:t>t</w:t>
      </w:r>
      <w:r w:rsidR="00CE0635" w:rsidRPr="00470C46">
        <w:rPr>
          <w:rFonts w:ascii="Calibri" w:hAnsi="Calibri" w:cs="Calibri"/>
          <w:b/>
        </w:rPr>
        <w:t>e</w:t>
      </w:r>
      <w:r w:rsidR="00CE0635">
        <w:rPr>
          <w:rFonts w:ascii="Calibri" w:hAnsi="Calibri" w:cs="Calibri"/>
          <w:bCs/>
        </w:rPr>
        <w:t xml:space="preserve"> </w:t>
      </w:r>
      <w:r w:rsidR="00812583" w:rsidRPr="00812583">
        <w:rPr>
          <w:rFonts w:ascii="Calibri" w:hAnsi="Calibri" w:cs="Calibri"/>
          <w:bCs/>
        </w:rPr>
        <w:t>Avustralya’nın (Okyanusya) doğu kıyısındaki en büyük 2.nci şehri olan</w:t>
      </w:r>
      <w:r w:rsidR="00E6039F">
        <w:rPr>
          <w:rFonts w:ascii="Calibri" w:hAnsi="Calibri" w:cs="Calibri"/>
          <w:bCs/>
        </w:rPr>
        <w:t xml:space="preserve"> ve </w:t>
      </w:r>
      <w:r w:rsidR="00812583" w:rsidRPr="00812583">
        <w:rPr>
          <w:rFonts w:ascii="Calibri" w:hAnsi="Calibri" w:cs="Calibri"/>
          <w:bCs/>
        </w:rPr>
        <w:t xml:space="preserve">Atina’dan sonra dünyanın en büyük Yunan kökenli nüfusunu barındıran </w:t>
      </w:r>
      <w:r w:rsidR="00812583" w:rsidRPr="00CE0635">
        <w:rPr>
          <w:rFonts w:ascii="Calibri" w:hAnsi="Calibri" w:cs="Calibri"/>
          <w:b/>
        </w:rPr>
        <w:t>Melbourne</w:t>
      </w:r>
      <w:r w:rsidR="00812583" w:rsidRPr="00812583">
        <w:rPr>
          <w:rFonts w:ascii="Calibri" w:hAnsi="Calibri" w:cs="Calibri"/>
          <w:bCs/>
        </w:rPr>
        <w:t>’</w:t>
      </w:r>
      <w:r w:rsidR="00CE0635">
        <w:rPr>
          <w:rFonts w:ascii="Calibri" w:hAnsi="Calibri" w:cs="Calibri"/>
          <w:bCs/>
        </w:rPr>
        <w:t>e</w:t>
      </w:r>
      <w:r w:rsidR="00812583" w:rsidRPr="00812583">
        <w:rPr>
          <w:rFonts w:ascii="Calibri" w:hAnsi="Calibri" w:cs="Calibri"/>
          <w:bCs/>
        </w:rPr>
        <w:t xml:space="preserve"> varış.</w:t>
      </w:r>
      <w:r w:rsidR="00CE0635" w:rsidRPr="00CE0635">
        <w:t xml:space="preserve"> </w:t>
      </w:r>
      <w:r w:rsidR="00CE0635" w:rsidRPr="00CE0635">
        <w:rPr>
          <w:rFonts w:ascii="Calibri" w:hAnsi="Calibri" w:cs="Calibri"/>
          <w:bCs/>
          <w:i/>
          <w:iCs/>
          <w:u w:val="single"/>
        </w:rPr>
        <w:t>(Avustralya’ya giriş yaparken lütfen üzerinizde veya valizinizde açık yiyecek, açık meyve, paketi açılmış şekerleme ve çikolata bulundurmayınız. Aksi durumda Avustralya gümrük muhafızları’nın uygulayacağı cezai müeyyideden şirketimiz ve rehber kesinlikle sorumlu olmayacaktır)</w:t>
      </w:r>
      <w:r w:rsidR="00812583" w:rsidRPr="00812583">
        <w:rPr>
          <w:rFonts w:ascii="Calibri" w:hAnsi="Calibri" w:cs="Calibri"/>
          <w:bCs/>
        </w:rPr>
        <w:t xml:space="preserve"> Havalimanında bizleri bekleyen özel aracımız ile otelimize transfer</w:t>
      </w:r>
      <w:r w:rsidR="00B77631">
        <w:rPr>
          <w:rFonts w:ascii="Calibri" w:hAnsi="Calibri" w:cs="Calibri"/>
          <w:bCs/>
        </w:rPr>
        <w:t xml:space="preserve"> ve o</w:t>
      </w:r>
      <w:r w:rsidR="00B77631" w:rsidRPr="00812583">
        <w:rPr>
          <w:rFonts w:ascii="Calibri" w:hAnsi="Calibri" w:cs="Calibri"/>
          <w:bCs/>
        </w:rPr>
        <w:t>daların dağılımından sonra dinlenmek için serbest zaman</w:t>
      </w:r>
      <w:r w:rsidR="00B77631">
        <w:rPr>
          <w:rFonts w:ascii="Calibri" w:hAnsi="Calibri" w:cs="Calibri"/>
          <w:bCs/>
        </w:rPr>
        <w:t>. Geceleme otelde.</w:t>
      </w:r>
    </w:p>
    <w:p w14:paraId="73991EEB" w14:textId="2FEE92A8" w:rsidR="00B77631" w:rsidRPr="00F2652F" w:rsidRDefault="00B77631" w:rsidP="00812583">
      <w:pPr>
        <w:rPr>
          <w:rFonts w:ascii="Calibri" w:hAnsi="Calibri" w:cs="Calibri"/>
          <w:bCs/>
          <w:sz w:val="12"/>
          <w:szCs w:val="12"/>
        </w:rPr>
      </w:pPr>
    </w:p>
    <w:p w14:paraId="45EEFF4E" w14:textId="7D24912C" w:rsidR="00B77631" w:rsidRDefault="00B77631" w:rsidP="00B77631">
      <w:pPr>
        <w:rPr>
          <w:rFonts w:ascii="Calibri" w:hAnsi="Calibri" w:cs="Calibri"/>
          <w:b/>
        </w:rPr>
      </w:pPr>
      <w:r>
        <w:rPr>
          <w:rFonts w:ascii="Calibri" w:hAnsi="Calibri" w:cs="Calibri"/>
          <w:b/>
        </w:rPr>
        <w:t>03</w:t>
      </w:r>
      <w:r w:rsidR="00F2652F">
        <w:rPr>
          <w:rFonts w:ascii="Calibri" w:hAnsi="Calibri" w:cs="Calibri"/>
          <w:b/>
        </w:rPr>
        <w:t>.</w:t>
      </w:r>
      <w:r>
        <w:rPr>
          <w:rFonts w:ascii="Calibri" w:hAnsi="Calibri" w:cs="Calibri"/>
          <w:b/>
        </w:rPr>
        <w:t xml:space="preserve"> Gün / 27 Ocak 2026</w:t>
      </w:r>
      <w:r>
        <w:rPr>
          <w:rFonts w:ascii="Calibri" w:hAnsi="Calibri" w:cs="Calibri"/>
          <w:b/>
        </w:rPr>
        <w:tab/>
        <w:t>MELBOURNE (AVUSTRALYA)</w:t>
      </w:r>
    </w:p>
    <w:p w14:paraId="3C6DABB9" w14:textId="161670F2" w:rsidR="00812583" w:rsidRDefault="00B77631" w:rsidP="00812583">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w:t>
      </w:r>
      <w:r w:rsidR="00F2652F">
        <w:rPr>
          <w:rFonts w:ascii="Calibri" w:hAnsi="Calibri" w:cs="Calibri"/>
          <w:bCs/>
        </w:rPr>
        <w:t xml:space="preserve"> </w:t>
      </w:r>
      <w:r w:rsidR="00812583" w:rsidRPr="00812583">
        <w:rPr>
          <w:rFonts w:ascii="Calibri" w:hAnsi="Calibri" w:cs="Calibri"/>
          <w:bCs/>
        </w:rPr>
        <w:t>şehri tanıtan bir tur yapacağız. Bu turumuz esnasında Anzak Anıtı, Fitzroy Bahçeleri, Melbourne Müzesi, Kaptan Cook’un Evi, Botanik Bahçeleri, Kriket Sahaları, Olimpiyat Bölgesi, St Paul Katedrali, ünlü Flinders Caddesi ve tarihi Tren Garı göreceğimiz yerler. Turdan sonra otelimize transfer. Odaların dağılımından sonra dinlenmek için serbest zaman</w:t>
      </w:r>
      <w:r w:rsidR="00E6039F">
        <w:rPr>
          <w:rFonts w:ascii="Calibri" w:hAnsi="Calibri" w:cs="Calibri"/>
          <w:bCs/>
        </w:rPr>
        <w:t>.</w:t>
      </w:r>
    </w:p>
    <w:p w14:paraId="475ABDC8" w14:textId="77777777" w:rsidR="00E6039F" w:rsidRPr="00F2652F" w:rsidRDefault="00E6039F" w:rsidP="00812583">
      <w:pPr>
        <w:rPr>
          <w:rFonts w:ascii="Calibri" w:hAnsi="Calibri" w:cs="Calibri"/>
          <w:bCs/>
          <w:sz w:val="12"/>
          <w:szCs w:val="12"/>
        </w:rPr>
      </w:pPr>
    </w:p>
    <w:p w14:paraId="4FAE535C" w14:textId="7EE22D0E" w:rsidR="00E6039F" w:rsidRDefault="00E6039F" w:rsidP="00E6039F">
      <w:pPr>
        <w:rPr>
          <w:rFonts w:ascii="Calibri" w:hAnsi="Calibri" w:cs="Calibri"/>
          <w:b/>
        </w:rPr>
      </w:pPr>
      <w:r>
        <w:rPr>
          <w:rFonts w:ascii="Calibri" w:hAnsi="Calibri" w:cs="Calibri"/>
          <w:b/>
        </w:rPr>
        <w:t>0</w:t>
      </w:r>
      <w:r w:rsidR="00F2652F">
        <w:rPr>
          <w:rFonts w:ascii="Calibri" w:hAnsi="Calibri" w:cs="Calibri"/>
          <w:b/>
        </w:rPr>
        <w:t>4.</w:t>
      </w:r>
      <w:r>
        <w:rPr>
          <w:rFonts w:ascii="Calibri" w:hAnsi="Calibri" w:cs="Calibri"/>
          <w:b/>
        </w:rPr>
        <w:t xml:space="preserve"> Gün / 28 Ocak 2026</w:t>
      </w:r>
      <w:r>
        <w:rPr>
          <w:rFonts w:ascii="Calibri" w:hAnsi="Calibri" w:cs="Calibri"/>
          <w:b/>
        </w:rPr>
        <w:tab/>
        <w:t>MELBOURNE (AVUSTRALYA)</w:t>
      </w:r>
    </w:p>
    <w:p w14:paraId="6A1F44A7" w14:textId="6FA33CD3" w:rsidR="00E6039F" w:rsidRDefault="00E6039F" w:rsidP="00E6039F">
      <w:pPr>
        <w:rPr>
          <w:rFonts w:ascii="Calibri" w:hAnsi="Calibri" w:cs="Calibri"/>
          <w:bCs/>
        </w:rPr>
      </w:pPr>
      <w:r>
        <w:rPr>
          <w:rFonts w:ascii="Calibri" w:hAnsi="Calibri" w:cs="Calibri"/>
          <w:bCs/>
        </w:rPr>
        <w:t xml:space="preserve">Otelde </w:t>
      </w:r>
      <w:r w:rsidRPr="00E6039F">
        <w:rPr>
          <w:rFonts w:ascii="Calibri" w:hAnsi="Calibri" w:cs="Calibri"/>
          <w:bCs/>
        </w:rPr>
        <w:t xml:space="preserve">alınacak kahvaltıdan sonra alışveriş yapmak, dinlenmek ve çevreyi tanımak için serbest zaman. Arzu edenler rehberlerinin </w:t>
      </w:r>
      <w:r w:rsidRPr="00E6039F">
        <w:rPr>
          <w:rFonts w:ascii="Calibri" w:hAnsi="Calibri" w:cs="Calibri"/>
          <w:b/>
          <w:i/>
          <w:iCs/>
        </w:rPr>
        <w:t>ekstra</w:t>
      </w:r>
      <w:r w:rsidRPr="00E6039F">
        <w:rPr>
          <w:rFonts w:ascii="Calibri" w:hAnsi="Calibri" w:cs="Calibri"/>
          <w:bCs/>
        </w:rPr>
        <w:t xml:space="preserve"> olarak düzenleyeceği tam günlük muhteşem </w:t>
      </w:r>
      <w:r w:rsidRPr="00E6039F">
        <w:rPr>
          <w:rFonts w:ascii="Calibri" w:hAnsi="Calibri" w:cs="Calibri"/>
          <w:b/>
        </w:rPr>
        <w:t>Sovereign Hill Ballarat Turuna</w:t>
      </w:r>
      <w:r w:rsidRPr="00E6039F">
        <w:rPr>
          <w:rFonts w:ascii="Calibri" w:hAnsi="Calibri" w:cs="Calibri"/>
          <w:bCs/>
        </w:rPr>
        <w:t xml:space="preserve"> katılabilirler. Bu tur esnasında kıt’a ya ayak basan ilk Avrupa’lıların altın aradıkları Ballarat Kasabasını ziyaret edeceksiniz. Bu kasaba o yıllarda yapılan kasaba ile birebir aynı olup, burada yaşayanlar hala eski giysileri ile dolaşmaktadırlar. Öğle</w:t>
      </w:r>
      <w:r w:rsidR="00F2652F">
        <w:rPr>
          <w:rFonts w:ascii="Calibri" w:hAnsi="Calibri" w:cs="Calibri"/>
          <w:bCs/>
        </w:rPr>
        <w:t xml:space="preserve"> </w:t>
      </w:r>
      <w:r w:rsidRPr="00E6039F">
        <w:rPr>
          <w:rFonts w:ascii="Calibri" w:hAnsi="Calibri" w:cs="Calibri"/>
          <w:bCs/>
        </w:rPr>
        <w:t>yemeğinizi tur esnasında New York Bakery adlı yerel bir restoranda alacaksınız. (içki ve meşrubatlar hariç). Geceleme otelimizde.</w:t>
      </w:r>
    </w:p>
    <w:p w14:paraId="63480459" w14:textId="77777777" w:rsidR="001148C4" w:rsidRDefault="001148C4" w:rsidP="00E6039F">
      <w:pPr>
        <w:rPr>
          <w:rFonts w:ascii="Calibri" w:hAnsi="Calibri" w:cs="Calibri"/>
          <w:bCs/>
        </w:rPr>
      </w:pPr>
    </w:p>
    <w:p w14:paraId="03D7F8BA" w14:textId="77777777" w:rsidR="00F2652F" w:rsidRDefault="00F2652F" w:rsidP="00E6039F">
      <w:pPr>
        <w:rPr>
          <w:rFonts w:ascii="Calibri" w:hAnsi="Calibri" w:cs="Calibri"/>
          <w:bCs/>
        </w:rPr>
      </w:pPr>
    </w:p>
    <w:p w14:paraId="7D44DD28" w14:textId="77777777" w:rsidR="00F2652F" w:rsidRDefault="00F2652F" w:rsidP="00E6039F">
      <w:pPr>
        <w:rPr>
          <w:rFonts w:ascii="Calibri" w:hAnsi="Calibri" w:cs="Calibri"/>
          <w:bCs/>
        </w:rPr>
      </w:pPr>
    </w:p>
    <w:p w14:paraId="76C3A3E0" w14:textId="77777777" w:rsidR="001148C4" w:rsidRDefault="001148C4" w:rsidP="00E6039F">
      <w:pPr>
        <w:rPr>
          <w:rFonts w:ascii="Calibri" w:hAnsi="Calibri" w:cs="Calibri"/>
          <w:bCs/>
        </w:rPr>
      </w:pPr>
    </w:p>
    <w:p w14:paraId="31D8D841" w14:textId="77777777" w:rsidR="001148C4" w:rsidRDefault="001148C4" w:rsidP="00E6039F">
      <w:pPr>
        <w:rPr>
          <w:rFonts w:ascii="Calibri" w:hAnsi="Calibri" w:cs="Calibri"/>
          <w:bCs/>
        </w:rPr>
      </w:pPr>
    </w:p>
    <w:p w14:paraId="2C8E284F" w14:textId="77777777" w:rsidR="001148C4" w:rsidRDefault="001148C4" w:rsidP="00E6039F">
      <w:pPr>
        <w:rPr>
          <w:rFonts w:ascii="Calibri" w:hAnsi="Calibri" w:cs="Calibri"/>
          <w:bCs/>
        </w:rPr>
      </w:pPr>
    </w:p>
    <w:p w14:paraId="58FC1E2B" w14:textId="77777777" w:rsidR="00806591" w:rsidRDefault="00806591" w:rsidP="00E6039F">
      <w:pPr>
        <w:rPr>
          <w:rFonts w:ascii="Calibri" w:hAnsi="Calibri" w:cs="Calibri"/>
          <w:b/>
        </w:rPr>
      </w:pPr>
    </w:p>
    <w:p w14:paraId="6F86CEDC" w14:textId="1A8AC6DF" w:rsidR="00E6039F" w:rsidRDefault="00E6039F" w:rsidP="00E6039F">
      <w:pPr>
        <w:rPr>
          <w:rFonts w:ascii="Calibri" w:hAnsi="Calibri" w:cs="Calibri"/>
          <w:b/>
        </w:rPr>
      </w:pPr>
      <w:r>
        <w:rPr>
          <w:rFonts w:ascii="Calibri" w:hAnsi="Calibri" w:cs="Calibri"/>
          <w:b/>
        </w:rPr>
        <w:t>0</w:t>
      </w:r>
      <w:r w:rsidR="00F2652F">
        <w:rPr>
          <w:rFonts w:ascii="Calibri" w:hAnsi="Calibri" w:cs="Calibri"/>
          <w:b/>
        </w:rPr>
        <w:t>5.</w:t>
      </w:r>
      <w:r>
        <w:rPr>
          <w:rFonts w:ascii="Calibri" w:hAnsi="Calibri" w:cs="Calibri"/>
          <w:b/>
        </w:rPr>
        <w:t xml:space="preserve"> Gün / 29 Ocak 2026</w:t>
      </w:r>
      <w:r>
        <w:rPr>
          <w:rFonts w:ascii="Calibri" w:hAnsi="Calibri" w:cs="Calibri"/>
          <w:b/>
        </w:rPr>
        <w:tab/>
        <w:t xml:space="preserve">MELBOURNE </w:t>
      </w:r>
      <w:r>
        <w:rPr>
          <w:rFonts w:ascii="Calibri" w:hAnsi="Calibri" w:cs="Calibri"/>
          <w:b/>
          <w:sz w:val="32"/>
          <w:szCs w:val="32"/>
        </w:rPr>
        <w:t>–</w:t>
      </w:r>
      <w:r>
        <w:rPr>
          <w:rFonts w:ascii="Calibri" w:hAnsi="Calibri" w:cs="Calibri"/>
          <w:b/>
        </w:rPr>
        <w:t xml:space="preserve"> SYDNEY (AVUSTRALYA)</w:t>
      </w:r>
    </w:p>
    <w:p w14:paraId="3B86E987" w14:textId="7C2AF028" w:rsidR="00E6039F" w:rsidRDefault="00E6039F" w:rsidP="00E6039F">
      <w:pPr>
        <w:rPr>
          <w:rFonts w:ascii="Calibri" w:hAnsi="Calibri" w:cs="Calibri"/>
          <w:bCs/>
        </w:rPr>
      </w:pPr>
      <w:r>
        <w:rPr>
          <w:rFonts w:ascii="Calibri" w:hAnsi="Calibri" w:cs="Calibri"/>
          <w:bCs/>
        </w:rPr>
        <w:t xml:space="preserve">Otelde alınacak erken kahvaltının ardından </w:t>
      </w:r>
      <w:r w:rsidRPr="00E6039F">
        <w:rPr>
          <w:rFonts w:ascii="Calibri" w:hAnsi="Calibri" w:cs="Calibri"/>
          <w:bCs/>
        </w:rPr>
        <w:t>havalimanına transfer. Check-in</w:t>
      </w:r>
      <w:r>
        <w:rPr>
          <w:rFonts w:ascii="Calibri" w:hAnsi="Calibri" w:cs="Calibri"/>
          <w:bCs/>
        </w:rPr>
        <w:t xml:space="preserve"> </w:t>
      </w:r>
      <w:r w:rsidRPr="00E6039F">
        <w:rPr>
          <w:rFonts w:ascii="Calibri" w:hAnsi="Calibri" w:cs="Calibri"/>
          <w:bCs/>
        </w:rPr>
        <w:t>işlemlerinden sonra</w:t>
      </w:r>
      <w:r w:rsidR="006D5EEC">
        <w:rPr>
          <w:rFonts w:ascii="Calibri" w:hAnsi="Calibri" w:cs="Calibri"/>
          <w:bCs/>
        </w:rPr>
        <w:t xml:space="preserve"> yerel hava yolu ile</w:t>
      </w:r>
      <w:r>
        <w:rPr>
          <w:rFonts w:ascii="Calibri" w:hAnsi="Calibri" w:cs="Calibri"/>
          <w:bCs/>
        </w:rPr>
        <w:t xml:space="preserve"> yaklaşık 1 saat 25 dk uçuşun ardından </w:t>
      </w:r>
      <w:r w:rsidRPr="00E6039F">
        <w:rPr>
          <w:rFonts w:ascii="Calibri" w:hAnsi="Calibri" w:cs="Calibri"/>
          <w:bCs/>
        </w:rPr>
        <w:t xml:space="preserve">1769 da ünlü İngiliz denizci Kaptan James Cook tarafından tesadüfen bulunmuş kıta olarak bilinen Avustralya’nın (Okyanusya) doğu kıyısındaki en büyük ve dünyanın en güzel şehirlerinden biri olarak kabul edilen </w:t>
      </w:r>
      <w:r w:rsidRPr="00E6039F">
        <w:rPr>
          <w:rFonts w:ascii="Calibri" w:hAnsi="Calibri" w:cs="Calibri"/>
          <w:b/>
        </w:rPr>
        <w:t>Sydney’e</w:t>
      </w:r>
      <w:r>
        <w:rPr>
          <w:rFonts w:ascii="Calibri" w:hAnsi="Calibri" w:cs="Calibri"/>
          <w:b/>
        </w:rPr>
        <w:t xml:space="preserve"> </w:t>
      </w:r>
      <w:r w:rsidRPr="00E6039F">
        <w:rPr>
          <w:rFonts w:ascii="Calibri" w:hAnsi="Calibri" w:cs="Calibri"/>
          <w:bCs/>
        </w:rPr>
        <w:t>varış.</w:t>
      </w:r>
      <w:r>
        <w:rPr>
          <w:rFonts w:ascii="Calibri" w:hAnsi="Calibri" w:cs="Calibri"/>
          <w:bCs/>
        </w:rPr>
        <w:t xml:space="preserve"> Varışımızın ardından </w:t>
      </w:r>
      <w:r w:rsidRPr="00E6039F">
        <w:rPr>
          <w:rFonts w:ascii="Calibri" w:hAnsi="Calibri" w:cs="Calibri"/>
          <w:bCs/>
        </w:rPr>
        <w:t xml:space="preserve">şehri tanıtan yarım günlük panoramik bir tur yapacağız. Bu turumuz esnasında dünyaca ünlü deniz kabuğu şeklindeki </w:t>
      </w:r>
      <w:r w:rsidRPr="00E6039F">
        <w:rPr>
          <w:rFonts w:ascii="Calibri" w:hAnsi="Calibri" w:cs="Calibri"/>
          <w:b/>
        </w:rPr>
        <w:t>Sydney Opera Binası</w:t>
      </w:r>
      <w:r w:rsidRPr="00E6039F">
        <w:rPr>
          <w:rFonts w:ascii="Calibri" w:hAnsi="Calibri" w:cs="Calibri"/>
          <w:bCs/>
        </w:rPr>
        <w:t xml:space="preserve"> (bu binayı mimarı bir restoranda peçete kağıdı üzerine çizip projelendirmiştir), Harbour Bridge, Darling Harbour, şehrin en hareketli bölgesi olan Kings Cross ile Sydney’e ilk gelen göçmenlerin mahalleleri olan Paddington ve Rocks, ata binenlerin gözde parkı Hyde Park, Centennial Park, Camp Körfezi, kıtanın ilk askeri kışlası olan Barracks, Noel’de ve yılbaşında binlerce insanın toplanıp eğlenceler düzenlediği, ayrıca surf ve dalgalara karşı büyük sandal yarışmalarının yapıldığı, barların, pubların, restoranların bulunduğu ünlü Bondi Beach, Tamarama Beach göreceğimiz yerlerden bazıları. Turdan sonra alışveriş yapmak ve dinlenmek için serbest zaman. Alışverişlerinizi Sydney’in büyük mağazalarından yapabilirsiniz. Ancak alışveriş yaparken sizlere tavsiyemiz Queen Victoria Building’e mutlaka uğramanızdır</w:t>
      </w:r>
      <w:r>
        <w:rPr>
          <w:rFonts w:ascii="Calibri" w:hAnsi="Calibri" w:cs="Calibri"/>
          <w:bCs/>
        </w:rPr>
        <w:t>. Turumuz sonrası konaklayacağımız otele transfer ve serbest zaman. Geceleme otelimizde.</w:t>
      </w:r>
    </w:p>
    <w:p w14:paraId="791A5304" w14:textId="77777777" w:rsidR="00E6039F" w:rsidRDefault="00E6039F" w:rsidP="00E6039F">
      <w:pPr>
        <w:rPr>
          <w:rFonts w:ascii="Calibri" w:hAnsi="Calibri" w:cs="Calibri"/>
          <w:bCs/>
        </w:rPr>
      </w:pPr>
    </w:p>
    <w:p w14:paraId="537CA8E6" w14:textId="1900327A" w:rsidR="002B082C" w:rsidRDefault="002B082C" w:rsidP="002B082C">
      <w:pPr>
        <w:rPr>
          <w:rFonts w:ascii="Calibri" w:hAnsi="Calibri" w:cs="Calibri"/>
          <w:b/>
        </w:rPr>
      </w:pPr>
      <w:r>
        <w:rPr>
          <w:rFonts w:ascii="Calibri" w:hAnsi="Calibri" w:cs="Calibri"/>
          <w:b/>
        </w:rPr>
        <w:t>0</w:t>
      </w:r>
      <w:r w:rsidR="00F2652F">
        <w:rPr>
          <w:rFonts w:ascii="Calibri" w:hAnsi="Calibri" w:cs="Calibri"/>
          <w:b/>
        </w:rPr>
        <w:t>6.</w:t>
      </w:r>
      <w:r>
        <w:rPr>
          <w:rFonts w:ascii="Calibri" w:hAnsi="Calibri" w:cs="Calibri"/>
          <w:b/>
        </w:rPr>
        <w:t xml:space="preserve"> Gün / 30 Ocak 2026</w:t>
      </w:r>
      <w:r>
        <w:rPr>
          <w:rFonts w:ascii="Calibri" w:hAnsi="Calibri" w:cs="Calibri"/>
          <w:b/>
        </w:rPr>
        <w:tab/>
        <w:t xml:space="preserve"> SYDNEY (AVUSTRALYA)</w:t>
      </w:r>
    </w:p>
    <w:p w14:paraId="0036989F" w14:textId="50820382" w:rsidR="00E6039F" w:rsidRDefault="002B082C" w:rsidP="00E6039F">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 alışveriş yapmak, dinlenmek ve çevreyi tanımak için serbest zaman</w:t>
      </w:r>
      <w:r w:rsidRPr="002B082C">
        <w:rPr>
          <w:rFonts w:ascii="Calibri" w:hAnsi="Calibri" w:cs="Calibri"/>
          <w:bCs/>
        </w:rPr>
        <w:t xml:space="preserve">. Arzu edenler rehberlerinin </w:t>
      </w:r>
      <w:r w:rsidRPr="002B082C">
        <w:rPr>
          <w:rFonts w:ascii="Calibri" w:hAnsi="Calibri" w:cs="Calibri"/>
          <w:b/>
          <w:i/>
          <w:iCs/>
        </w:rPr>
        <w:t>ekstra</w:t>
      </w:r>
      <w:r w:rsidRPr="002B082C">
        <w:rPr>
          <w:rFonts w:ascii="Calibri" w:hAnsi="Calibri" w:cs="Calibri"/>
          <w:bCs/>
        </w:rPr>
        <w:t xml:space="preserve"> olarak düzenleyeceği tam günlük </w:t>
      </w:r>
      <w:r w:rsidRPr="002B082C">
        <w:rPr>
          <w:rFonts w:ascii="Calibri" w:hAnsi="Calibri" w:cs="Calibri"/>
          <w:b/>
        </w:rPr>
        <w:t>Blue Mountains &amp; Featherdale Wildlife Park</w:t>
      </w:r>
      <w:r w:rsidRPr="002B082C">
        <w:rPr>
          <w:rFonts w:ascii="Calibri" w:hAnsi="Calibri" w:cs="Calibri"/>
          <w:bCs/>
        </w:rPr>
        <w:t xml:space="preserve"> </w:t>
      </w:r>
      <w:r w:rsidRPr="002B082C">
        <w:rPr>
          <w:rFonts w:ascii="Calibri" w:hAnsi="Calibri" w:cs="Calibri"/>
          <w:b/>
        </w:rPr>
        <w:t>Turuna</w:t>
      </w:r>
      <w:r w:rsidRPr="002B082C">
        <w:rPr>
          <w:rFonts w:ascii="Calibri" w:hAnsi="Calibri" w:cs="Calibri"/>
          <w:bCs/>
        </w:rPr>
        <w:t xml:space="preserve"> katılabilirler. Bu turumuzda ilk önce özel aracımız ile bir doğal yaşam parkı olan ve kıtanın vahşi hayat tarzına en yakın olabileceğiniz, yer olarak da değerlendirebileceğimiz Featherdale’e gideceğiz. Burada kıtanın sembolü olan kanguruları, koalaları, wombad’leri ve çizgi filmi bulunan dünyaca ünlü Tazmanya Canavarını görerek bu hayvanları ellerinizle besleme imkanına sahip olacaksınız. Daha sonra Avustralya’nın en büyük kanyonunun mistik kokulu vahşi tabiatına hayran kalacaksınız. Ayrıca bir Aborijın (Avustralya yerlisi) efsanesi olan 3 Kız Kardeşler (3 Sisters) Kayalıklarını ve yeşille gökyüzü mavisinin birbirine karıştığı Mavi Dağları izleyecek ve güney yarım kürenin en dik teleferiğine bineceksiniz. Geceleme otelimizde.</w:t>
      </w:r>
    </w:p>
    <w:p w14:paraId="41C877DF" w14:textId="77777777" w:rsidR="00E6039F" w:rsidRDefault="00E6039F" w:rsidP="00E6039F">
      <w:pPr>
        <w:rPr>
          <w:rFonts w:ascii="Calibri" w:hAnsi="Calibri" w:cs="Calibri"/>
          <w:bCs/>
        </w:rPr>
      </w:pPr>
    </w:p>
    <w:p w14:paraId="31247564" w14:textId="51B3FEC0" w:rsidR="00174894" w:rsidRDefault="00174894" w:rsidP="00174894">
      <w:pPr>
        <w:rPr>
          <w:rFonts w:ascii="Calibri" w:hAnsi="Calibri" w:cs="Calibri"/>
          <w:b/>
        </w:rPr>
      </w:pPr>
      <w:r>
        <w:rPr>
          <w:rFonts w:ascii="Calibri" w:hAnsi="Calibri" w:cs="Calibri"/>
          <w:b/>
        </w:rPr>
        <w:t>0</w:t>
      </w:r>
      <w:r w:rsidR="00F2652F">
        <w:rPr>
          <w:rFonts w:ascii="Calibri" w:hAnsi="Calibri" w:cs="Calibri"/>
          <w:b/>
        </w:rPr>
        <w:t>7.</w:t>
      </w:r>
      <w:r>
        <w:rPr>
          <w:rFonts w:ascii="Calibri" w:hAnsi="Calibri" w:cs="Calibri"/>
          <w:b/>
        </w:rPr>
        <w:t xml:space="preserve"> Gün / 31 Ocak 2026</w:t>
      </w:r>
      <w:r>
        <w:rPr>
          <w:rFonts w:ascii="Calibri" w:hAnsi="Calibri" w:cs="Calibri"/>
          <w:b/>
        </w:rPr>
        <w:tab/>
        <w:t xml:space="preserve"> SYDNEY (AVUSTRALYA)</w:t>
      </w:r>
      <w:r w:rsidR="00356208">
        <w:rPr>
          <w:rFonts w:ascii="Calibri" w:hAnsi="Calibri" w:cs="Calibri"/>
          <w:b/>
        </w:rPr>
        <w:t xml:space="preserve"> </w:t>
      </w:r>
    </w:p>
    <w:p w14:paraId="4929564C" w14:textId="0D7E9DB3" w:rsidR="00E6039F" w:rsidRPr="00E6039F" w:rsidRDefault="00174894" w:rsidP="00E6039F">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 alışveriş yapmak, dinlenmek ve çevreyi tanımak için serbest zaman</w:t>
      </w:r>
      <w:r>
        <w:rPr>
          <w:rFonts w:ascii="Calibri" w:hAnsi="Calibri" w:cs="Calibri"/>
          <w:bCs/>
        </w:rPr>
        <w:t xml:space="preserve">. </w:t>
      </w:r>
      <w:r w:rsidR="00356208">
        <w:rPr>
          <w:rFonts w:ascii="Calibri" w:hAnsi="Calibri" w:cs="Calibri"/>
          <w:bCs/>
        </w:rPr>
        <w:t xml:space="preserve">Serbest zamanın ardından rehberlerinizin belirleyeceği buluşma saatinde otelden check out işlemleri sonrası özel aracımız ile </w:t>
      </w:r>
      <w:r w:rsidR="00356208" w:rsidRPr="00356208">
        <w:rPr>
          <w:rFonts w:ascii="Calibri" w:hAnsi="Calibri" w:cs="Calibri"/>
          <w:b/>
        </w:rPr>
        <w:t>2022 yılında seferlerine başlayan</w:t>
      </w:r>
      <w:r w:rsidR="00356208">
        <w:rPr>
          <w:rFonts w:ascii="Calibri" w:hAnsi="Calibri" w:cs="Calibri"/>
          <w:bCs/>
        </w:rPr>
        <w:t xml:space="preserve"> Amerikan gemi firması Princess Cruises’ın </w:t>
      </w:r>
      <w:r w:rsidR="00356208" w:rsidRPr="00356208">
        <w:rPr>
          <w:rFonts w:ascii="Calibri" w:hAnsi="Calibri" w:cs="Calibri"/>
          <w:b/>
        </w:rPr>
        <w:t>Discovery Princess</w:t>
      </w:r>
      <w:r w:rsidR="00356208">
        <w:rPr>
          <w:rFonts w:ascii="Calibri" w:hAnsi="Calibri" w:cs="Calibri"/>
          <w:bCs/>
        </w:rPr>
        <w:t xml:space="preserve"> gemisine biniş işlemleri için Sydney Limanı’na transfer.  Limana varışımızın ardından gemiye check in işlemleri sonrası kabinlere yerleşme ve serbest zaman. </w:t>
      </w:r>
      <w:r w:rsidR="00080852">
        <w:rPr>
          <w:rFonts w:ascii="Calibri" w:hAnsi="Calibri" w:cs="Calibri"/>
          <w:bCs/>
        </w:rPr>
        <w:t>Gemimiz bugün saat 16.00’da limandan hareket edecektir. Geceleme gemide.</w:t>
      </w:r>
    </w:p>
    <w:p w14:paraId="5B8A89D8" w14:textId="77777777" w:rsidR="00E6039F" w:rsidRPr="00812583" w:rsidRDefault="00E6039F" w:rsidP="00812583">
      <w:pPr>
        <w:rPr>
          <w:rFonts w:ascii="Calibri" w:hAnsi="Calibri" w:cs="Calibri"/>
          <w:bCs/>
        </w:rPr>
      </w:pPr>
    </w:p>
    <w:p w14:paraId="148947C6" w14:textId="77777777" w:rsidR="00233374" w:rsidRPr="009B19AC" w:rsidRDefault="00233374" w:rsidP="00233374">
      <w:pPr>
        <w:tabs>
          <w:tab w:val="left" w:pos="0"/>
          <w:tab w:val="left" w:pos="360"/>
        </w:tabs>
        <w:rPr>
          <w:rFonts w:ascii="Calibri" w:hAnsi="Calibri" w:cs="Calibri"/>
          <w:sz w:val="6"/>
          <w:szCs w:val="6"/>
        </w:rPr>
      </w:pPr>
    </w:p>
    <w:tbl>
      <w:tblPr>
        <w:tblStyle w:val="TabloKlavuzu"/>
        <w:tblW w:w="0" w:type="auto"/>
        <w:jc w:val="center"/>
        <w:tblLook w:val="04A0" w:firstRow="1" w:lastRow="0" w:firstColumn="1" w:lastColumn="0" w:noHBand="0" w:noVBand="1"/>
      </w:tblPr>
      <w:tblGrid>
        <w:gridCol w:w="851"/>
        <w:gridCol w:w="5811"/>
        <w:gridCol w:w="1701"/>
        <w:gridCol w:w="1418"/>
        <w:gridCol w:w="1276"/>
      </w:tblGrid>
      <w:tr w:rsidR="00187BF1" w14:paraId="7097F1B3" w14:textId="77777777" w:rsidTr="0093324D">
        <w:trPr>
          <w:jc w:val="center"/>
        </w:trPr>
        <w:tc>
          <w:tcPr>
            <w:tcW w:w="851" w:type="dxa"/>
            <w:shd w:val="clear" w:color="auto" w:fill="FFFF00"/>
            <w:vAlign w:val="center"/>
          </w:tcPr>
          <w:p w14:paraId="71932F33"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811" w:type="dxa"/>
            <w:shd w:val="clear" w:color="auto" w:fill="FFFF00"/>
            <w:vAlign w:val="bottom"/>
          </w:tcPr>
          <w:p w14:paraId="3686A12D"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701" w:type="dxa"/>
            <w:shd w:val="clear" w:color="auto" w:fill="FFFF00"/>
            <w:vAlign w:val="bottom"/>
          </w:tcPr>
          <w:p w14:paraId="65E219AE"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18" w:type="dxa"/>
            <w:shd w:val="clear" w:color="auto" w:fill="FFFF00"/>
            <w:vAlign w:val="bottom"/>
          </w:tcPr>
          <w:p w14:paraId="2E001C5A"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76" w:type="dxa"/>
            <w:shd w:val="clear" w:color="auto" w:fill="FFFF00"/>
            <w:vAlign w:val="bottom"/>
          </w:tcPr>
          <w:p w14:paraId="554C7100"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F2652F" w14:paraId="154ED0E1" w14:textId="77777777" w:rsidTr="00361EAF">
        <w:trPr>
          <w:jc w:val="center"/>
        </w:trPr>
        <w:tc>
          <w:tcPr>
            <w:tcW w:w="851" w:type="dxa"/>
            <w:tcBorders>
              <w:bottom w:val="single" w:sz="4" w:space="0" w:color="auto"/>
            </w:tcBorders>
            <w:vAlign w:val="center"/>
          </w:tcPr>
          <w:p w14:paraId="10206507" w14:textId="58717354" w:rsidR="00F2652F" w:rsidRPr="005B7466" w:rsidRDefault="00F2652F" w:rsidP="00F2652F">
            <w:pPr>
              <w:jc w:val="center"/>
              <w:rPr>
                <w:rFonts w:asciiTheme="minorHAnsi" w:hAnsiTheme="minorHAnsi" w:cstheme="minorHAnsi"/>
                <w:b/>
                <w:color w:val="000000"/>
              </w:rPr>
            </w:pPr>
            <w:r>
              <w:rPr>
                <w:rFonts w:asciiTheme="minorHAnsi" w:hAnsiTheme="minorHAnsi" w:cstheme="minorHAnsi"/>
                <w:b/>
                <w:color w:val="000000"/>
              </w:rPr>
              <w:t>8</w:t>
            </w:r>
          </w:p>
        </w:tc>
        <w:tc>
          <w:tcPr>
            <w:tcW w:w="5811" w:type="dxa"/>
            <w:tcBorders>
              <w:bottom w:val="single" w:sz="4" w:space="0" w:color="auto"/>
            </w:tcBorders>
            <w:vAlign w:val="bottom"/>
          </w:tcPr>
          <w:p w14:paraId="45D080E7" w14:textId="237811AC" w:rsidR="00F2652F" w:rsidRPr="00080852" w:rsidRDefault="00F2652F" w:rsidP="00F2652F">
            <w:pPr>
              <w:rPr>
                <w:rFonts w:ascii="Calibri" w:hAnsi="Calibri"/>
                <w:bCs/>
                <w:i/>
                <w:iCs/>
                <w:color w:val="000000"/>
              </w:rPr>
            </w:pPr>
            <w:r w:rsidRPr="00080852">
              <w:rPr>
                <w:rFonts w:ascii="Calibri" w:hAnsi="Calibri"/>
                <w:bCs/>
                <w:i/>
                <w:iCs/>
                <w:color w:val="000000"/>
              </w:rPr>
              <w:t>Denizde Seyir</w:t>
            </w:r>
          </w:p>
        </w:tc>
        <w:tc>
          <w:tcPr>
            <w:tcW w:w="1701" w:type="dxa"/>
            <w:tcBorders>
              <w:bottom w:val="single" w:sz="4" w:space="0" w:color="auto"/>
            </w:tcBorders>
            <w:vAlign w:val="center"/>
          </w:tcPr>
          <w:p w14:paraId="6AEE0312" w14:textId="2661479A" w:rsidR="00F2652F" w:rsidRPr="008A53C7" w:rsidRDefault="00F2652F" w:rsidP="00F2652F">
            <w:pPr>
              <w:jc w:val="center"/>
              <w:rPr>
                <w:rFonts w:ascii="Calibri" w:hAnsi="Calibri"/>
                <w:b/>
                <w:color w:val="000000"/>
              </w:rPr>
            </w:pPr>
            <w:r>
              <w:rPr>
                <w:rFonts w:ascii="Calibri" w:hAnsi="Calibri"/>
                <w:b/>
                <w:color w:val="000000"/>
              </w:rPr>
              <w:t>-</w:t>
            </w:r>
          </w:p>
        </w:tc>
        <w:tc>
          <w:tcPr>
            <w:tcW w:w="1418" w:type="dxa"/>
            <w:tcBorders>
              <w:bottom w:val="single" w:sz="4" w:space="0" w:color="auto"/>
            </w:tcBorders>
            <w:vAlign w:val="center"/>
          </w:tcPr>
          <w:p w14:paraId="47F8AB9F" w14:textId="7D04A500" w:rsidR="00F2652F" w:rsidRPr="008A53C7" w:rsidRDefault="00F2652F" w:rsidP="00F2652F">
            <w:pPr>
              <w:jc w:val="center"/>
              <w:rPr>
                <w:rFonts w:ascii="Calibri" w:hAnsi="Calibri"/>
                <w:b/>
                <w:color w:val="000000"/>
              </w:rPr>
            </w:pPr>
            <w:r>
              <w:rPr>
                <w:rFonts w:ascii="Calibri" w:hAnsi="Calibri"/>
                <w:b/>
                <w:color w:val="000000"/>
              </w:rPr>
              <w:t>-</w:t>
            </w:r>
          </w:p>
        </w:tc>
        <w:tc>
          <w:tcPr>
            <w:tcW w:w="1276" w:type="dxa"/>
            <w:tcBorders>
              <w:bottom w:val="single" w:sz="4" w:space="0" w:color="auto"/>
            </w:tcBorders>
            <w:vAlign w:val="center"/>
          </w:tcPr>
          <w:p w14:paraId="29DCC3C3" w14:textId="363AEAD6" w:rsidR="00F2652F" w:rsidRPr="008A53C7" w:rsidRDefault="00F2652F" w:rsidP="00F2652F">
            <w:pPr>
              <w:jc w:val="center"/>
              <w:rPr>
                <w:rFonts w:ascii="Calibri" w:hAnsi="Calibri"/>
                <w:b/>
                <w:color w:val="000000"/>
              </w:rPr>
            </w:pPr>
            <w:r>
              <w:rPr>
                <w:rFonts w:ascii="Calibri" w:hAnsi="Calibri"/>
                <w:b/>
                <w:color w:val="000000"/>
              </w:rPr>
              <w:t>-</w:t>
            </w:r>
          </w:p>
        </w:tc>
      </w:tr>
      <w:tr w:rsidR="00F2652F" w14:paraId="383D3101" w14:textId="77777777" w:rsidTr="00361EAF">
        <w:trPr>
          <w:jc w:val="center"/>
        </w:trPr>
        <w:tc>
          <w:tcPr>
            <w:tcW w:w="851" w:type="dxa"/>
            <w:vAlign w:val="center"/>
          </w:tcPr>
          <w:p w14:paraId="0BB014B1" w14:textId="136233FC" w:rsidR="00F2652F" w:rsidRPr="005B7466" w:rsidRDefault="00F2652F" w:rsidP="00F2652F">
            <w:pPr>
              <w:jc w:val="center"/>
              <w:rPr>
                <w:rFonts w:asciiTheme="minorHAnsi" w:hAnsiTheme="minorHAnsi" w:cstheme="minorHAnsi"/>
                <w:b/>
                <w:color w:val="000000"/>
              </w:rPr>
            </w:pPr>
            <w:r>
              <w:rPr>
                <w:rFonts w:asciiTheme="minorHAnsi" w:hAnsiTheme="minorHAnsi" w:cstheme="minorHAnsi"/>
                <w:b/>
                <w:color w:val="000000"/>
              </w:rPr>
              <w:t>9</w:t>
            </w:r>
          </w:p>
        </w:tc>
        <w:tc>
          <w:tcPr>
            <w:tcW w:w="5811" w:type="dxa"/>
            <w:vAlign w:val="bottom"/>
          </w:tcPr>
          <w:p w14:paraId="7D1692AE" w14:textId="60C4F11B" w:rsidR="00F2652F" w:rsidRPr="00D26C7A" w:rsidRDefault="00F2652F" w:rsidP="00F2652F">
            <w:pPr>
              <w:rPr>
                <w:rFonts w:ascii="Calibri" w:hAnsi="Calibri"/>
                <w:bCs/>
                <w:i/>
                <w:iCs/>
                <w:color w:val="000000"/>
              </w:rPr>
            </w:pPr>
            <w:r w:rsidRPr="00080852">
              <w:rPr>
                <w:rFonts w:ascii="Calibri" w:hAnsi="Calibri"/>
                <w:bCs/>
                <w:i/>
                <w:iCs/>
                <w:color w:val="000000"/>
              </w:rPr>
              <w:t>Denizde Seyir</w:t>
            </w:r>
          </w:p>
        </w:tc>
        <w:tc>
          <w:tcPr>
            <w:tcW w:w="1701" w:type="dxa"/>
            <w:vAlign w:val="center"/>
          </w:tcPr>
          <w:p w14:paraId="660608E2" w14:textId="7576E840" w:rsidR="00F2652F" w:rsidRPr="00A25577"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108FA0B1" w14:textId="6DB8C84C" w:rsidR="00F2652F" w:rsidRPr="008A53C7"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711470ED" w14:textId="64E8FEEC" w:rsidR="00F2652F" w:rsidRPr="008A53C7" w:rsidRDefault="00F2652F" w:rsidP="00F2652F">
            <w:pPr>
              <w:jc w:val="center"/>
              <w:rPr>
                <w:rFonts w:ascii="Calibri" w:hAnsi="Calibri"/>
                <w:b/>
                <w:color w:val="000000"/>
              </w:rPr>
            </w:pPr>
            <w:r>
              <w:rPr>
                <w:rFonts w:ascii="Calibri" w:hAnsi="Calibri"/>
                <w:b/>
                <w:color w:val="000000"/>
              </w:rPr>
              <w:t>-</w:t>
            </w:r>
          </w:p>
        </w:tc>
      </w:tr>
      <w:tr w:rsidR="00F2652F" w14:paraId="0D21EFF4" w14:textId="77777777" w:rsidTr="000D656A">
        <w:trPr>
          <w:jc w:val="center"/>
        </w:trPr>
        <w:tc>
          <w:tcPr>
            <w:tcW w:w="851" w:type="dxa"/>
            <w:vAlign w:val="center"/>
          </w:tcPr>
          <w:p w14:paraId="1E8DC56A" w14:textId="3971158D"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10</w:t>
            </w:r>
          </w:p>
        </w:tc>
        <w:tc>
          <w:tcPr>
            <w:tcW w:w="5811" w:type="dxa"/>
            <w:vAlign w:val="bottom"/>
          </w:tcPr>
          <w:p w14:paraId="3FDB2303" w14:textId="7E6290FD" w:rsidR="00F2652F"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54DB0A12" w14:textId="1ABBDD96"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721E4886" w14:textId="34308A13"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ED143C7" w14:textId="452DD8CA" w:rsidR="00F2652F" w:rsidRDefault="00F2652F" w:rsidP="00F2652F">
            <w:pPr>
              <w:jc w:val="center"/>
              <w:rPr>
                <w:rFonts w:ascii="Calibri" w:hAnsi="Calibri"/>
                <w:b/>
                <w:color w:val="000000"/>
              </w:rPr>
            </w:pPr>
            <w:r>
              <w:rPr>
                <w:rFonts w:ascii="Calibri" w:hAnsi="Calibri"/>
                <w:b/>
                <w:color w:val="000000"/>
              </w:rPr>
              <w:t>-</w:t>
            </w:r>
          </w:p>
        </w:tc>
      </w:tr>
      <w:tr w:rsidR="00F2652F" w14:paraId="3A9ACF07" w14:textId="77777777" w:rsidTr="00361EAF">
        <w:trPr>
          <w:jc w:val="center"/>
        </w:trPr>
        <w:tc>
          <w:tcPr>
            <w:tcW w:w="851" w:type="dxa"/>
            <w:vAlign w:val="center"/>
          </w:tcPr>
          <w:p w14:paraId="69FF2221" w14:textId="4254953E"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11</w:t>
            </w:r>
          </w:p>
        </w:tc>
        <w:tc>
          <w:tcPr>
            <w:tcW w:w="5811" w:type="dxa"/>
            <w:vAlign w:val="bottom"/>
          </w:tcPr>
          <w:p w14:paraId="7BCD388E" w14:textId="5A69F966" w:rsidR="00F2652F" w:rsidRDefault="00F2652F" w:rsidP="00F2652F">
            <w:pPr>
              <w:rPr>
                <w:rFonts w:ascii="Calibri" w:hAnsi="Calibri"/>
                <w:b/>
                <w:color w:val="000000"/>
              </w:rPr>
            </w:pPr>
            <w:r w:rsidRPr="00080852">
              <w:rPr>
                <w:rFonts w:ascii="Calibri" w:hAnsi="Calibri"/>
                <w:b/>
                <w:color w:val="000000"/>
              </w:rPr>
              <w:t>Tauranga</w:t>
            </w:r>
          </w:p>
        </w:tc>
        <w:tc>
          <w:tcPr>
            <w:tcW w:w="1701" w:type="dxa"/>
            <w:vAlign w:val="center"/>
          </w:tcPr>
          <w:p w14:paraId="0AFFA75C" w14:textId="203A5A32"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0CC42CFF" w14:textId="48C8CB13" w:rsidR="00F2652F" w:rsidRDefault="00F2652F" w:rsidP="00F2652F">
            <w:pPr>
              <w:jc w:val="center"/>
              <w:rPr>
                <w:rFonts w:ascii="Calibri" w:hAnsi="Calibri"/>
                <w:b/>
                <w:color w:val="000000"/>
              </w:rPr>
            </w:pPr>
            <w:r>
              <w:rPr>
                <w:rFonts w:ascii="Calibri" w:hAnsi="Calibri"/>
                <w:b/>
                <w:color w:val="000000"/>
              </w:rPr>
              <w:t>06.00</w:t>
            </w:r>
          </w:p>
        </w:tc>
        <w:tc>
          <w:tcPr>
            <w:tcW w:w="1276" w:type="dxa"/>
            <w:vAlign w:val="center"/>
          </w:tcPr>
          <w:p w14:paraId="5CFEEB6E" w14:textId="2C35BCE5" w:rsidR="00F2652F" w:rsidRDefault="00F2652F" w:rsidP="00F2652F">
            <w:pPr>
              <w:jc w:val="center"/>
              <w:rPr>
                <w:rFonts w:ascii="Calibri" w:hAnsi="Calibri"/>
                <w:b/>
                <w:color w:val="000000"/>
              </w:rPr>
            </w:pPr>
            <w:r>
              <w:rPr>
                <w:rFonts w:ascii="Calibri" w:hAnsi="Calibri"/>
                <w:b/>
                <w:color w:val="000000"/>
              </w:rPr>
              <w:t>17.15</w:t>
            </w:r>
          </w:p>
        </w:tc>
      </w:tr>
      <w:tr w:rsidR="00F2652F" w14:paraId="28B7D646" w14:textId="77777777" w:rsidTr="00F84624">
        <w:trPr>
          <w:jc w:val="center"/>
        </w:trPr>
        <w:tc>
          <w:tcPr>
            <w:tcW w:w="851" w:type="dxa"/>
            <w:vAlign w:val="center"/>
          </w:tcPr>
          <w:p w14:paraId="600500E1" w14:textId="41EE4F41"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12</w:t>
            </w:r>
          </w:p>
        </w:tc>
        <w:tc>
          <w:tcPr>
            <w:tcW w:w="5811" w:type="dxa"/>
            <w:vAlign w:val="bottom"/>
          </w:tcPr>
          <w:p w14:paraId="3AFFA090" w14:textId="47D0D80B" w:rsidR="00F2652F" w:rsidRPr="00080852" w:rsidRDefault="00F2652F" w:rsidP="00F2652F">
            <w:pPr>
              <w:rPr>
                <w:rFonts w:ascii="Calibri" w:hAnsi="Calibri"/>
                <w:b/>
                <w:color w:val="000000"/>
              </w:rPr>
            </w:pPr>
            <w:r>
              <w:rPr>
                <w:rFonts w:ascii="Calibri" w:hAnsi="Calibri"/>
                <w:b/>
                <w:color w:val="000000"/>
              </w:rPr>
              <w:t>Auckland</w:t>
            </w:r>
          </w:p>
        </w:tc>
        <w:tc>
          <w:tcPr>
            <w:tcW w:w="1701" w:type="dxa"/>
            <w:vAlign w:val="center"/>
          </w:tcPr>
          <w:p w14:paraId="7BBF9292" w14:textId="7322243C"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7F66D835" w14:textId="287D68B8" w:rsidR="00F2652F" w:rsidRDefault="00F2652F" w:rsidP="00F2652F">
            <w:pPr>
              <w:jc w:val="center"/>
              <w:rPr>
                <w:rFonts w:ascii="Calibri" w:hAnsi="Calibri"/>
                <w:b/>
                <w:color w:val="000000"/>
              </w:rPr>
            </w:pPr>
            <w:r>
              <w:rPr>
                <w:rFonts w:ascii="Calibri" w:hAnsi="Calibri"/>
                <w:b/>
                <w:color w:val="000000"/>
              </w:rPr>
              <w:t>06.30</w:t>
            </w:r>
          </w:p>
        </w:tc>
        <w:tc>
          <w:tcPr>
            <w:tcW w:w="1276" w:type="dxa"/>
            <w:vAlign w:val="center"/>
          </w:tcPr>
          <w:p w14:paraId="27815C1F" w14:textId="2E7164E2" w:rsidR="00F2652F" w:rsidRDefault="00F2652F" w:rsidP="00F2652F">
            <w:pPr>
              <w:jc w:val="center"/>
              <w:rPr>
                <w:rFonts w:ascii="Calibri" w:hAnsi="Calibri"/>
                <w:b/>
                <w:color w:val="000000"/>
              </w:rPr>
            </w:pPr>
            <w:r>
              <w:rPr>
                <w:rFonts w:ascii="Calibri" w:hAnsi="Calibri"/>
                <w:b/>
                <w:color w:val="000000"/>
              </w:rPr>
              <w:t>19.00</w:t>
            </w:r>
          </w:p>
        </w:tc>
      </w:tr>
      <w:tr w:rsidR="00F2652F" w14:paraId="48C772D8" w14:textId="77777777" w:rsidTr="00361EAF">
        <w:trPr>
          <w:jc w:val="center"/>
        </w:trPr>
        <w:tc>
          <w:tcPr>
            <w:tcW w:w="851" w:type="dxa"/>
            <w:vAlign w:val="center"/>
          </w:tcPr>
          <w:p w14:paraId="2FA3FA12" w14:textId="6E634162"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13</w:t>
            </w:r>
          </w:p>
        </w:tc>
        <w:tc>
          <w:tcPr>
            <w:tcW w:w="5811" w:type="dxa"/>
            <w:vAlign w:val="bottom"/>
          </w:tcPr>
          <w:p w14:paraId="40BD58AF" w14:textId="2DA3C256" w:rsidR="00F2652F"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3B000ABD" w14:textId="7E6328C4"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0BA8D459" w14:textId="3D1FEB01"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66E70C15" w14:textId="0C874C53" w:rsidR="00F2652F" w:rsidRDefault="00F2652F" w:rsidP="00F2652F">
            <w:pPr>
              <w:jc w:val="center"/>
              <w:rPr>
                <w:rFonts w:ascii="Calibri" w:hAnsi="Calibri"/>
                <w:b/>
                <w:color w:val="000000"/>
              </w:rPr>
            </w:pPr>
            <w:r>
              <w:rPr>
                <w:rFonts w:ascii="Calibri" w:hAnsi="Calibri"/>
                <w:b/>
                <w:color w:val="000000"/>
              </w:rPr>
              <w:t>-</w:t>
            </w:r>
          </w:p>
        </w:tc>
      </w:tr>
      <w:tr w:rsidR="00F2652F" w14:paraId="1766BB15" w14:textId="77777777" w:rsidTr="00361EAF">
        <w:trPr>
          <w:jc w:val="center"/>
        </w:trPr>
        <w:tc>
          <w:tcPr>
            <w:tcW w:w="851" w:type="dxa"/>
            <w:vAlign w:val="center"/>
          </w:tcPr>
          <w:p w14:paraId="6243D4D0" w14:textId="70D04575"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14</w:t>
            </w:r>
          </w:p>
        </w:tc>
        <w:tc>
          <w:tcPr>
            <w:tcW w:w="5811" w:type="dxa"/>
            <w:vAlign w:val="bottom"/>
          </w:tcPr>
          <w:p w14:paraId="5F4816E3" w14:textId="64425899" w:rsidR="00F2652F" w:rsidRDefault="00F2652F" w:rsidP="00F2652F">
            <w:pPr>
              <w:rPr>
                <w:rFonts w:ascii="Calibri" w:hAnsi="Calibri"/>
                <w:b/>
                <w:color w:val="000000"/>
              </w:rPr>
            </w:pPr>
            <w:r>
              <w:rPr>
                <w:rFonts w:ascii="Calibri" w:hAnsi="Calibri"/>
                <w:b/>
                <w:color w:val="000000"/>
              </w:rPr>
              <w:t>Picton</w:t>
            </w:r>
          </w:p>
        </w:tc>
        <w:tc>
          <w:tcPr>
            <w:tcW w:w="1701" w:type="dxa"/>
            <w:vAlign w:val="center"/>
          </w:tcPr>
          <w:p w14:paraId="6BA2EECF" w14:textId="5C4C7608"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64B06E10" w14:textId="3BE54181" w:rsidR="00F2652F" w:rsidRDefault="00F2652F" w:rsidP="00F2652F">
            <w:pPr>
              <w:jc w:val="center"/>
              <w:rPr>
                <w:rFonts w:ascii="Calibri" w:hAnsi="Calibri"/>
                <w:b/>
                <w:color w:val="000000"/>
              </w:rPr>
            </w:pPr>
            <w:r>
              <w:rPr>
                <w:rFonts w:ascii="Calibri" w:hAnsi="Calibri"/>
                <w:b/>
                <w:color w:val="000000"/>
              </w:rPr>
              <w:t>09.00</w:t>
            </w:r>
          </w:p>
        </w:tc>
        <w:tc>
          <w:tcPr>
            <w:tcW w:w="1276" w:type="dxa"/>
            <w:vAlign w:val="center"/>
          </w:tcPr>
          <w:p w14:paraId="5F7B472F" w14:textId="7233E83E" w:rsidR="00F2652F" w:rsidRDefault="00F2652F" w:rsidP="00F2652F">
            <w:pPr>
              <w:jc w:val="center"/>
              <w:rPr>
                <w:rFonts w:ascii="Calibri" w:hAnsi="Calibri"/>
                <w:b/>
                <w:color w:val="000000"/>
              </w:rPr>
            </w:pPr>
            <w:r>
              <w:rPr>
                <w:rFonts w:ascii="Calibri" w:hAnsi="Calibri"/>
                <w:b/>
                <w:color w:val="000000"/>
              </w:rPr>
              <w:t>18.00</w:t>
            </w:r>
          </w:p>
        </w:tc>
      </w:tr>
      <w:tr w:rsidR="00F2652F" w14:paraId="2F0E7251" w14:textId="77777777" w:rsidTr="00361EAF">
        <w:trPr>
          <w:jc w:val="center"/>
        </w:trPr>
        <w:tc>
          <w:tcPr>
            <w:tcW w:w="851" w:type="dxa"/>
            <w:vAlign w:val="center"/>
          </w:tcPr>
          <w:p w14:paraId="636E2D1C" w14:textId="01059943"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15</w:t>
            </w:r>
          </w:p>
        </w:tc>
        <w:tc>
          <w:tcPr>
            <w:tcW w:w="5811" w:type="dxa"/>
            <w:vAlign w:val="bottom"/>
          </w:tcPr>
          <w:p w14:paraId="14C57726" w14:textId="6E444F7A" w:rsidR="00F2652F" w:rsidRDefault="00F2652F" w:rsidP="00F2652F">
            <w:pPr>
              <w:rPr>
                <w:rFonts w:ascii="Calibri" w:hAnsi="Calibri"/>
                <w:b/>
                <w:color w:val="000000"/>
              </w:rPr>
            </w:pPr>
            <w:r w:rsidRPr="00080852">
              <w:rPr>
                <w:rFonts w:ascii="Calibri" w:hAnsi="Calibri"/>
                <w:b/>
                <w:color w:val="000000"/>
              </w:rPr>
              <w:t>Wellington</w:t>
            </w:r>
          </w:p>
        </w:tc>
        <w:tc>
          <w:tcPr>
            <w:tcW w:w="1701" w:type="dxa"/>
            <w:vAlign w:val="center"/>
          </w:tcPr>
          <w:p w14:paraId="76789676" w14:textId="64A18EF9"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0B312CC6" w14:textId="1D0D9EFE" w:rsidR="00F2652F" w:rsidRDefault="00F2652F" w:rsidP="00F2652F">
            <w:pPr>
              <w:jc w:val="center"/>
              <w:rPr>
                <w:rFonts w:ascii="Calibri" w:hAnsi="Calibri"/>
                <w:b/>
                <w:color w:val="000000"/>
              </w:rPr>
            </w:pPr>
            <w:r>
              <w:rPr>
                <w:rFonts w:ascii="Calibri" w:hAnsi="Calibri"/>
                <w:b/>
                <w:color w:val="000000"/>
              </w:rPr>
              <w:t>08.00</w:t>
            </w:r>
          </w:p>
        </w:tc>
        <w:tc>
          <w:tcPr>
            <w:tcW w:w="1276" w:type="dxa"/>
            <w:vAlign w:val="center"/>
          </w:tcPr>
          <w:p w14:paraId="788F5DCD" w14:textId="735EEDFA" w:rsidR="00F2652F" w:rsidRDefault="00F2652F" w:rsidP="00F2652F">
            <w:pPr>
              <w:jc w:val="center"/>
              <w:rPr>
                <w:rFonts w:ascii="Calibri" w:hAnsi="Calibri"/>
                <w:b/>
                <w:color w:val="000000"/>
              </w:rPr>
            </w:pPr>
            <w:r>
              <w:rPr>
                <w:rFonts w:ascii="Calibri" w:hAnsi="Calibri"/>
                <w:b/>
                <w:color w:val="000000"/>
              </w:rPr>
              <w:t>18.00</w:t>
            </w:r>
          </w:p>
        </w:tc>
      </w:tr>
      <w:tr w:rsidR="00F2652F" w14:paraId="32B65BD6" w14:textId="77777777" w:rsidTr="00361EAF">
        <w:trPr>
          <w:jc w:val="center"/>
        </w:trPr>
        <w:tc>
          <w:tcPr>
            <w:tcW w:w="851" w:type="dxa"/>
            <w:vAlign w:val="center"/>
          </w:tcPr>
          <w:p w14:paraId="462B548E" w14:textId="4ED54747"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16</w:t>
            </w:r>
          </w:p>
        </w:tc>
        <w:tc>
          <w:tcPr>
            <w:tcW w:w="5811" w:type="dxa"/>
            <w:vAlign w:val="bottom"/>
          </w:tcPr>
          <w:p w14:paraId="07579D56" w14:textId="615CA578" w:rsidR="00F2652F" w:rsidRDefault="00F2652F" w:rsidP="00F2652F">
            <w:pPr>
              <w:rPr>
                <w:rFonts w:ascii="Calibri" w:hAnsi="Calibri"/>
                <w:b/>
                <w:color w:val="000000"/>
              </w:rPr>
            </w:pPr>
            <w:r w:rsidRPr="0035154B">
              <w:rPr>
                <w:rFonts w:ascii="Calibri" w:hAnsi="Calibri"/>
                <w:b/>
                <w:color w:val="000000"/>
              </w:rPr>
              <w:t>Christchurch (Lyttelton)</w:t>
            </w:r>
          </w:p>
        </w:tc>
        <w:tc>
          <w:tcPr>
            <w:tcW w:w="1701" w:type="dxa"/>
            <w:vAlign w:val="center"/>
          </w:tcPr>
          <w:p w14:paraId="473BA63D" w14:textId="306A8FBA"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56653C43" w14:textId="6DEC9991" w:rsidR="00F2652F" w:rsidRDefault="00F2652F" w:rsidP="00F2652F">
            <w:pPr>
              <w:jc w:val="center"/>
              <w:rPr>
                <w:rFonts w:ascii="Calibri" w:hAnsi="Calibri"/>
                <w:b/>
                <w:color w:val="000000"/>
              </w:rPr>
            </w:pPr>
            <w:r>
              <w:rPr>
                <w:rFonts w:ascii="Calibri" w:hAnsi="Calibri"/>
                <w:b/>
                <w:color w:val="000000"/>
              </w:rPr>
              <w:t>08.00</w:t>
            </w:r>
          </w:p>
        </w:tc>
        <w:tc>
          <w:tcPr>
            <w:tcW w:w="1276" w:type="dxa"/>
            <w:vAlign w:val="center"/>
          </w:tcPr>
          <w:p w14:paraId="04C5C8D6" w14:textId="28CC3CB3" w:rsidR="00F2652F" w:rsidRDefault="00F2652F" w:rsidP="00F2652F">
            <w:pPr>
              <w:jc w:val="center"/>
              <w:rPr>
                <w:rFonts w:ascii="Calibri" w:hAnsi="Calibri"/>
                <w:b/>
                <w:color w:val="000000"/>
              </w:rPr>
            </w:pPr>
            <w:r>
              <w:rPr>
                <w:rFonts w:ascii="Calibri" w:hAnsi="Calibri"/>
                <w:b/>
                <w:color w:val="000000"/>
              </w:rPr>
              <w:t>18.00</w:t>
            </w:r>
          </w:p>
        </w:tc>
      </w:tr>
      <w:tr w:rsidR="00F2652F" w14:paraId="4F0A2BC0" w14:textId="77777777" w:rsidTr="00361EAF">
        <w:trPr>
          <w:jc w:val="center"/>
        </w:trPr>
        <w:tc>
          <w:tcPr>
            <w:tcW w:w="851" w:type="dxa"/>
            <w:vAlign w:val="center"/>
          </w:tcPr>
          <w:p w14:paraId="278D4DE8" w14:textId="671C4183"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17</w:t>
            </w:r>
          </w:p>
        </w:tc>
        <w:tc>
          <w:tcPr>
            <w:tcW w:w="5811" w:type="dxa"/>
            <w:vAlign w:val="bottom"/>
          </w:tcPr>
          <w:p w14:paraId="72F290F9" w14:textId="71FB1D75" w:rsidR="00F2652F" w:rsidRPr="0035154B"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5EB09C89" w14:textId="49A609FD"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38722C2E" w14:textId="01DA0BC0"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F15B695" w14:textId="25017A40" w:rsidR="00F2652F" w:rsidRDefault="00F2652F" w:rsidP="00F2652F">
            <w:pPr>
              <w:jc w:val="center"/>
              <w:rPr>
                <w:rFonts w:ascii="Calibri" w:hAnsi="Calibri"/>
                <w:b/>
                <w:color w:val="000000"/>
              </w:rPr>
            </w:pPr>
            <w:r>
              <w:rPr>
                <w:rFonts w:ascii="Calibri" w:hAnsi="Calibri"/>
                <w:b/>
                <w:color w:val="000000"/>
              </w:rPr>
              <w:t>-</w:t>
            </w:r>
          </w:p>
        </w:tc>
      </w:tr>
      <w:tr w:rsidR="00F2652F" w14:paraId="0E59639E" w14:textId="77777777" w:rsidTr="00361EAF">
        <w:trPr>
          <w:jc w:val="center"/>
        </w:trPr>
        <w:tc>
          <w:tcPr>
            <w:tcW w:w="851" w:type="dxa"/>
            <w:vAlign w:val="center"/>
          </w:tcPr>
          <w:p w14:paraId="7368444A" w14:textId="420A3846"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18</w:t>
            </w:r>
          </w:p>
        </w:tc>
        <w:tc>
          <w:tcPr>
            <w:tcW w:w="5811" w:type="dxa"/>
            <w:vAlign w:val="bottom"/>
          </w:tcPr>
          <w:p w14:paraId="0210C984" w14:textId="4136F8C2" w:rsidR="00F2652F" w:rsidRPr="0035154B" w:rsidRDefault="00F2652F" w:rsidP="00F2652F">
            <w:pPr>
              <w:rPr>
                <w:rFonts w:ascii="Calibri" w:hAnsi="Calibri"/>
                <w:b/>
                <w:i/>
                <w:iCs/>
                <w:color w:val="000000"/>
              </w:rPr>
            </w:pPr>
            <w:r w:rsidRPr="0035154B">
              <w:rPr>
                <w:rFonts w:ascii="Calibri" w:hAnsi="Calibri"/>
                <w:b/>
                <w:i/>
                <w:iCs/>
                <w:color w:val="000000"/>
              </w:rPr>
              <w:t>Fiordland National Park Görseli Geçiş</w:t>
            </w:r>
          </w:p>
        </w:tc>
        <w:tc>
          <w:tcPr>
            <w:tcW w:w="1701" w:type="dxa"/>
            <w:vAlign w:val="center"/>
          </w:tcPr>
          <w:p w14:paraId="590F7F87" w14:textId="74F2000B"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429C4F30" w14:textId="02F89079"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196B98F" w14:textId="14CB29C8" w:rsidR="00F2652F" w:rsidRDefault="00F2652F" w:rsidP="00F2652F">
            <w:pPr>
              <w:jc w:val="center"/>
              <w:rPr>
                <w:rFonts w:ascii="Calibri" w:hAnsi="Calibri"/>
                <w:b/>
                <w:color w:val="000000"/>
              </w:rPr>
            </w:pPr>
            <w:r>
              <w:rPr>
                <w:rFonts w:ascii="Calibri" w:hAnsi="Calibri"/>
                <w:b/>
                <w:color w:val="000000"/>
              </w:rPr>
              <w:t>-</w:t>
            </w:r>
          </w:p>
        </w:tc>
      </w:tr>
      <w:tr w:rsidR="00F2652F" w14:paraId="1E2CDE74" w14:textId="77777777" w:rsidTr="00361EAF">
        <w:trPr>
          <w:jc w:val="center"/>
        </w:trPr>
        <w:tc>
          <w:tcPr>
            <w:tcW w:w="851" w:type="dxa"/>
            <w:vAlign w:val="center"/>
          </w:tcPr>
          <w:p w14:paraId="65A5F043" w14:textId="1D1DAEAC"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19</w:t>
            </w:r>
          </w:p>
        </w:tc>
        <w:tc>
          <w:tcPr>
            <w:tcW w:w="5811" w:type="dxa"/>
            <w:vAlign w:val="bottom"/>
          </w:tcPr>
          <w:p w14:paraId="29FF35E6" w14:textId="78AF5D5E" w:rsidR="00F2652F" w:rsidRPr="0035154B" w:rsidRDefault="00F2652F" w:rsidP="00F2652F">
            <w:pPr>
              <w:rPr>
                <w:rFonts w:ascii="Calibri" w:hAnsi="Calibri"/>
                <w:b/>
                <w:i/>
                <w:iCs/>
                <w:color w:val="000000"/>
              </w:rPr>
            </w:pPr>
            <w:r w:rsidRPr="00080852">
              <w:rPr>
                <w:rFonts w:ascii="Calibri" w:hAnsi="Calibri"/>
                <w:bCs/>
                <w:i/>
                <w:iCs/>
                <w:color w:val="000000"/>
              </w:rPr>
              <w:t>Denizde Seyir</w:t>
            </w:r>
          </w:p>
        </w:tc>
        <w:tc>
          <w:tcPr>
            <w:tcW w:w="1701" w:type="dxa"/>
            <w:vAlign w:val="center"/>
          </w:tcPr>
          <w:p w14:paraId="3EC38030" w14:textId="7A9DC62C"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6D197DC9" w14:textId="11C87CE6"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5FB8BBF" w14:textId="536C4138" w:rsidR="00F2652F" w:rsidRDefault="00F2652F" w:rsidP="00F2652F">
            <w:pPr>
              <w:jc w:val="center"/>
              <w:rPr>
                <w:rFonts w:ascii="Calibri" w:hAnsi="Calibri"/>
                <w:b/>
                <w:color w:val="000000"/>
              </w:rPr>
            </w:pPr>
            <w:r>
              <w:rPr>
                <w:rFonts w:ascii="Calibri" w:hAnsi="Calibri"/>
                <w:b/>
                <w:color w:val="000000"/>
              </w:rPr>
              <w:t>-</w:t>
            </w:r>
          </w:p>
        </w:tc>
      </w:tr>
      <w:tr w:rsidR="00F2652F" w14:paraId="752DBF06" w14:textId="77777777" w:rsidTr="00361EAF">
        <w:trPr>
          <w:jc w:val="center"/>
        </w:trPr>
        <w:tc>
          <w:tcPr>
            <w:tcW w:w="851" w:type="dxa"/>
            <w:vAlign w:val="center"/>
          </w:tcPr>
          <w:p w14:paraId="49385C79" w14:textId="34BBBF68"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20</w:t>
            </w:r>
          </w:p>
        </w:tc>
        <w:tc>
          <w:tcPr>
            <w:tcW w:w="5811" w:type="dxa"/>
            <w:vAlign w:val="bottom"/>
          </w:tcPr>
          <w:p w14:paraId="12406DA5" w14:textId="1B954D50" w:rsidR="00F2652F" w:rsidRPr="0035154B" w:rsidRDefault="00F2652F" w:rsidP="00F2652F">
            <w:pPr>
              <w:rPr>
                <w:rFonts w:ascii="Calibri" w:hAnsi="Calibri"/>
                <w:b/>
                <w:i/>
                <w:iCs/>
                <w:color w:val="000000"/>
              </w:rPr>
            </w:pPr>
            <w:r w:rsidRPr="00080852">
              <w:rPr>
                <w:rFonts w:ascii="Calibri" w:hAnsi="Calibri"/>
                <w:bCs/>
                <w:i/>
                <w:iCs/>
                <w:color w:val="000000"/>
              </w:rPr>
              <w:t>Denizde Seyir</w:t>
            </w:r>
          </w:p>
        </w:tc>
        <w:tc>
          <w:tcPr>
            <w:tcW w:w="1701" w:type="dxa"/>
            <w:vAlign w:val="center"/>
          </w:tcPr>
          <w:p w14:paraId="4CBB04B1" w14:textId="49C3BDD8"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3DAFEB85" w14:textId="7556E1C1"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20EB1267" w14:textId="211FA499" w:rsidR="00F2652F" w:rsidRDefault="00F2652F" w:rsidP="00F2652F">
            <w:pPr>
              <w:jc w:val="center"/>
              <w:rPr>
                <w:rFonts w:ascii="Calibri" w:hAnsi="Calibri"/>
                <w:b/>
                <w:color w:val="000000"/>
              </w:rPr>
            </w:pPr>
            <w:r>
              <w:rPr>
                <w:rFonts w:ascii="Calibri" w:hAnsi="Calibri"/>
                <w:b/>
                <w:color w:val="000000"/>
              </w:rPr>
              <w:t>-</w:t>
            </w:r>
          </w:p>
        </w:tc>
      </w:tr>
    </w:tbl>
    <w:p w14:paraId="616DC73D" w14:textId="77777777" w:rsidR="00080852" w:rsidRDefault="00233374" w:rsidP="00233374">
      <w:pPr>
        <w:jc w:val="both"/>
        <w:rPr>
          <w:rFonts w:ascii="Calibri" w:hAnsi="Calibri" w:cs="Calibri"/>
          <w:b/>
        </w:rPr>
      </w:pPr>
      <w:r w:rsidRPr="009B19AC">
        <w:rPr>
          <w:rFonts w:ascii="Calibri" w:hAnsi="Calibri" w:cs="Calibri"/>
          <w:b/>
        </w:rPr>
        <w:br/>
      </w:r>
    </w:p>
    <w:p w14:paraId="738EC2A0" w14:textId="77777777" w:rsidR="001148C4" w:rsidRDefault="001148C4" w:rsidP="00233374">
      <w:pPr>
        <w:jc w:val="both"/>
        <w:rPr>
          <w:rFonts w:ascii="Calibri" w:hAnsi="Calibri" w:cs="Calibri"/>
          <w:b/>
        </w:rPr>
      </w:pPr>
    </w:p>
    <w:p w14:paraId="504B4AFD" w14:textId="77777777" w:rsidR="001148C4" w:rsidRDefault="001148C4" w:rsidP="00233374">
      <w:pPr>
        <w:jc w:val="both"/>
        <w:rPr>
          <w:rFonts w:ascii="Calibri" w:hAnsi="Calibri" w:cs="Calibri"/>
          <w:b/>
        </w:rPr>
      </w:pPr>
    </w:p>
    <w:p w14:paraId="5B34B4F7" w14:textId="77777777" w:rsidR="001148C4" w:rsidRDefault="001148C4" w:rsidP="00233374">
      <w:pPr>
        <w:jc w:val="both"/>
        <w:rPr>
          <w:rFonts w:ascii="Calibri" w:hAnsi="Calibri" w:cs="Calibri"/>
          <w:b/>
        </w:rPr>
      </w:pPr>
    </w:p>
    <w:p w14:paraId="318021DD" w14:textId="77777777" w:rsidR="00080852" w:rsidRDefault="00080852" w:rsidP="00233374">
      <w:pPr>
        <w:jc w:val="both"/>
        <w:rPr>
          <w:rFonts w:ascii="Calibri" w:hAnsi="Calibri" w:cs="Calibri"/>
          <w:b/>
        </w:rPr>
      </w:pPr>
    </w:p>
    <w:p w14:paraId="268DB3EB" w14:textId="3061FAD1" w:rsidR="00233374" w:rsidRPr="009B19AC" w:rsidRDefault="00CE0635" w:rsidP="00233374">
      <w:pPr>
        <w:jc w:val="both"/>
        <w:rPr>
          <w:rFonts w:ascii="Calibri" w:hAnsi="Calibri" w:cs="Calibri"/>
          <w:b/>
        </w:rPr>
      </w:pPr>
      <w:r>
        <w:rPr>
          <w:rFonts w:ascii="Calibri" w:hAnsi="Calibri" w:cs="Calibri"/>
          <w:b/>
        </w:rPr>
        <w:t>2</w:t>
      </w:r>
      <w:r w:rsidR="00F2652F">
        <w:rPr>
          <w:rFonts w:ascii="Calibri" w:hAnsi="Calibri" w:cs="Calibri"/>
          <w:b/>
        </w:rPr>
        <w:t>1</w:t>
      </w:r>
      <w:r w:rsidR="00233374">
        <w:rPr>
          <w:rFonts w:ascii="Calibri" w:hAnsi="Calibri" w:cs="Calibri"/>
          <w:b/>
        </w:rPr>
        <w:t>. Gün</w:t>
      </w:r>
      <w:r w:rsidR="00361EAF">
        <w:rPr>
          <w:rFonts w:ascii="Calibri" w:hAnsi="Calibri" w:cs="Calibri"/>
          <w:b/>
        </w:rPr>
        <w:t xml:space="preserve"> / </w:t>
      </w:r>
      <w:r>
        <w:rPr>
          <w:rFonts w:ascii="Calibri" w:hAnsi="Calibri" w:cs="Calibri"/>
          <w:b/>
        </w:rPr>
        <w:t>14</w:t>
      </w:r>
      <w:r w:rsidR="00361EAF">
        <w:rPr>
          <w:rFonts w:ascii="Calibri" w:hAnsi="Calibri" w:cs="Calibri"/>
          <w:b/>
        </w:rPr>
        <w:t xml:space="preserve"> </w:t>
      </w:r>
      <w:r>
        <w:rPr>
          <w:rFonts w:ascii="Calibri" w:hAnsi="Calibri" w:cs="Calibri"/>
          <w:b/>
        </w:rPr>
        <w:t>Şubat</w:t>
      </w:r>
      <w:r w:rsidR="00361EAF">
        <w:rPr>
          <w:rFonts w:ascii="Calibri" w:hAnsi="Calibri" w:cs="Calibri"/>
          <w:b/>
        </w:rPr>
        <w:t xml:space="preserve"> 202</w:t>
      </w:r>
      <w:r>
        <w:rPr>
          <w:rFonts w:ascii="Calibri" w:hAnsi="Calibri" w:cs="Calibri"/>
          <w:b/>
        </w:rPr>
        <w:t>6</w:t>
      </w:r>
      <w:r w:rsidR="00FA04E7">
        <w:rPr>
          <w:rFonts w:ascii="Calibri" w:hAnsi="Calibri" w:cs="Calibri"/>
          <w:b/>
        </w:rPr>
        <w:tab/>
      </w:r>
      <w:r>
        <w:rPr>
          <w:rFonts w:ascii="Calibri" w:hAnsi="Calibri" w:cs="Calibri"/>
          <w:b/>
        </w:rPr>
        <w:t>SYDNEY (AVUSTRALYA)</w:t>
      </w:r>
      <w:r w:rsidR="00361EAF">
        <w:rPr>
          <w:rFonts w:ascii="Calibri" w:hAnsi="Calibri" w:cs="Calibri"/>
          <w:b/>
        </w:rPr>
        <w:t xml:space="preserve"> </w:t>
      </w:r>
    </w:p>
    <w:p w14:paraId="68EC62EA" w14:textId="1446A66E" w:rsidR="00376C47" w:rsidRDefault="00233374" w:rsidP="00800A83">
      <w:pPr>
        <w:tabs>
          <w:tab w:val="left" w:pos="0"/>
          <w:tab w:val="left" w:pos="360"/>
        </w:tabs>
        <w:rPr>
          <w:rFonts w:asciiTheme="minorHAnsi" w:hAnsiTheme="minorHAnsi" w:cstheme="minorHAns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w:t>
      </w:r>
      <w:r w:rsidR="00361EAF">
        <w:rPr>
          <w:rFonts w:ascii="Calibri" w:hAnsi="Calibri" w:cs="Calibri"/>
        </w:rPr>
        <w:t>0</w:t>
      </w:r>
      <w:r w:rsidR="00F84624">
        <w:rPr>
          <w:rFonts w:ascii="Calibri" w:hAnsi="Calibri" w:cs="Calibri"/>
        </w:rPr>
        <w:t>0</w:t>
      </w:r>
      <w:r>
        <w:rPr>
          <w:rFonts w:ascii="Calibri" w:hAnsi="Calibri" w:cs="Calibri"/>
        </w:rPr>
        <w:t>’d</w:t>
      </w:r>
      <w:r w:rsidR="00F84624">
        <w:rPr>
          <w:rFonts w:ascii="Calibri" w:hAnsi="Calibri" w:cs="Calibri"/>
        </w:rPr>
        <w:t>a</w:t>
      </w:r>
      <w:r w:rsidRPr="006543D0">
        <w:rPr>
          <w:rFonts w:ascii="Calibri" w:hAnsi="Calibri" w:cs="Calibri"/>
        </w:rPr>
        <w:t xml:space="preserve"> </w:t>
      </w:r>
      <w:r w:rsidR="0006338B">
        <w:rPr>
          <w:rFonts w:ascii="Calibri" w:hAnsi="Calibri" w:cs="Calibri"/>
        </w:rPr>
        <w:t xml:space="preserve">Sydney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na yanaşacaktır. Gemide alınacak kahvaltı sonrası çıkış işlemleri</w:t>
      </w:r>
      <w:r w:rsidR="00376C47">
        <w:rPr>
          <w:rFonts w:ascii="Calibri" w:hAnsi="Calibri" w:cs="Calibri"/>
        </w:rPr>
        <w:t xml:space="preserve"> sonrası Alışveriş ve şehri yaşamanız için şehir merkezinde serbest zaman</w:t>
      </w:r>
      <w:r w:rsidR="005B31D1" w:rsidRPr="00413897">
        <w:rPr>
          <w:rFonts w:asciiTheme="minorHAnsi" w:hAnsiTheme="minorHAnsi" w:cstheme="minorHAnsi"/>
        </w:rPr>
        <w:t>.</w:t>
      </w:r>
      <w:r w:rsidR="00376C47">
        <w:rPr>
          <w:rFonts w:asciiTheme="minorHAnsi" w:hAnsiTheme="minorHAnsi" w:cstheme="minorHAnsi"/>
        </w:rPr>
        <w:t xml:space="preserve"> Serbest zamanın ardından havalimanına transfer. </w:t>
      </w:r>
      <w:r w:rsidR="005B31D1" w:rsidRPr="00413897">
        <w:rPr>
          <w:rFonts w:asciiTheme="minorHAnsi" w:hAnsiTheme="minorHAnsi" w:cstheme="minorHAnsi"/>
        </w:rPr>
        <w:t xml:space="preserve">Check-in ve Pasaport kontrolü sonrası </w:t>
      </w:r>
      <w:r w:rsidR="00551971" w:rsidRPr="003773D9">
        <w:rPr>
          <w:rFonts w:ascii="Calibri" w:hAnsi="Calibri" w:cs="Calibri"/>
        </w:rPr>
        <w:t>Türk Havayolları'nın</w:t>
      </w:r>
      <w:r w:rsidR="00551971">
        <w:rPr>
          <w:rFonts w:ascii="Calibri" w:hAnsi="Calibri" w:cs="Calibri"/>
        </w:rPr>
        <w:t xml:space="preserve">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uçağının</w:t>
      </w:r>
      <w:r w:rsidR="00551971" w:rsidRPr="00924D66">
        <w:rPr>
          <w:rFonts w:asciiTheme="minorHAnsi" w:hAnsiTheme="minorHAnsi" w:cstheme="minorHAnsi"/>
          <w:b/>
          <w:bCs/>
        </w:rPr>
        <w:t xml:space="preserve"> </w:t>
      </w:r>
      <w:r w:rsidR="00376C47" w:rsidRPr="00924D66">
        <w:rPr>
          <w:rFonts w:asciiTheme="minorHAnsi" w:hAnsiTheme="minorHAnsi" w:cstheme="minorHAnsi"/>
          <w:b/>
          <w:bCs/>
        </w:rPr>
        <w:t>TK175</w:t>
      </w:r>
      <w:r w:rsidR="005B31D1" w:rsidRPr="00413897">
        <w:rPr>
          <w:rFonts w:asciiTheme="minorHAnsi" w:hAnsiTheme="minorHAnsi" w:cstheme="minorHAnsi"/>
        </w:rPr>
        <w:t xml:space="preserve"> numaralı seferi ile saat </w:t>
      </w:r>
      <w:r w:rsidR="00376C47" w:rsidRPr="00924D66">
        <w:rPr>
          <w:rFonts w:asciiTheme="minorHAnsi" w:hAnsiTheme="minorHAnsi" w:cstheme="minorHAnsi"/>
          <w:b/>
          <w:bCs/>
        </w:rPr>
        <w:t>21</w:t>
      </w:r>
      <w:r w:rsidR="005B31D1" w:rsidRPr="00924D66">
        <w:rPr>
          <w:rFonts w:asciiTheme="minorHAnsi" w:hAnsiTheme="minorHAnsi" w:cstheme="minorHAnsi"/>
          <w:b/>
          <w:bCs/>
        </w:rPr>
        <w:t>.</w:t>
      </w:r>
      <w:r w:rsidR="00F2652F" w:rsidRPr="00924D66">
        <w:rPr>
          <w:rFonts w:asciiTheme="minorHAnsi" w:hAnsiTheme="minorHAnsi" w:cstheme="minorHAnsi"/>
          <w:b/>
          <w:bCs/>
        </w:rPr>
        <w:t>1</w:t>
      </w:r>
      <w:r w:rsidR="00376C47" w:rsidRPr="00924D66">
        <w:rPr>
          <w:rFonts w:asciiTheme="minorHAnsi" w:hAnsiTheme="minorHAnsi" w:cstheme="minorHAnsi"/>
          <w:b/>
          <w:bCs/>
        </w:rPr>
        <w:t>5</w:t>
      </w:r>
      <w:r w:rsidR="005B31D1" w:rsidRPr="00924D66">
        <w:rPr>
          <w:rFonts w:asciiTheme="minorHAnsi" w:hAnsiTheme="minorHAnsi" w:cstheme="minorHAnsi"/>
          <w:b/>
          <w:bCs/>
        </w:rPr>
        <w:t>’</w:t>
      </w:r>
      <w:r w:rsidR="00376C47" w:rsidRPr="00924D66">
        <w:rPr>
          <w:rFonts w:asciiTheme="minorHAnsi" w:hAnsiTheme="minorHAnsi" w:cstheme="minorHAnsi"/>
          <w:b/>
          <w:bCs/>
        </w:rPr>
        <w:t>te</w:t>
      </w:r>
      <w:r w:rsidR="005B31D1" w:rsidRPr="00413897">
        <w:rPr>
          <w:rFonts w:asciiTheme="minorHAnsi" w:hAnsiTheme="minorHAnsi" w:cstheme="minorHAnsi"/>
        </w:rPr>
        <w:t xml:space="preserve"> İstanbul Havalimanı’na hareket</w:t>
      </w:r>
      <w:r w:rsidR="00376C47">
        <w:rPr>
          <w:rFonts w:asciiTheme="minorHAnsi" w:hAnsiTheme="minorHAnsi" w:cstheme="minorHAnsi"/>
        </w:rPr>
        <w:t xml:space="preserve"> ve geceleme uçakta.</w:t>
      </w:r>
      <w:r w:rsidR="00551971">
        <w:rPr>
          <w:rFonts w:asciiTheme="minorHAnsi" w:hAnsiTheme="minorHAnsi" w:cstheme="minorHAnsi"/>
        </w:rPr>
        <w:t xml:space="preserve"> </w:t>
      </w:r>
    </w:p>
    <w:p w14:paraId="1FA2A3B5" w14:textId="77777777" w:rsidR="00376C47" w:rsidRDefault="00376C47" w:rsidP="00800A83">
      <w:pPr>
        <w:tabs>
          <w:tab w:val="left" w:pos="0"/>
          <w:tab w:val="left" w:pos="360"/>
        </w:tabs>
        <w:rPr>
          <w:rFonts w:asciiTheme="minorHAnsi" w:hAnsiTheme="minorHAnsi" w:cstheme="minorHAnsi"/>
        </w:rPr>
      </w:pPr>
    </w:p>
    <w:p w14:paraId="6C9A5071" w14:textId="5DE0FEDC" w:rsidR="00376C47" w:rsidRPr="009B19AC" w:rsidRDefault="00376C47" w:rsidP="00376C47">
      <w:pPr>
        <w:jc w:val="both"/>
        <w:rPr>
          <w:rFonts w:ascii="Calibri" w:hAnsi="Calibri" w:cs="Calibri"/>
          <w:b/>
        </w:rPr>
      </w:pPr>
      <w:r>
        <w:rPr>
          <w:rFonts w:ascii="Calibri" w:hAnsi="Calibri" w:cs="Calibri"/>
          <w:b/>
        </w:rPr>
        <w:t>2</w:t>
      </w:r>
      <w:r w:rsidR="00F2652F">
        <w:rPr>
          <w:rFonts w:ascii="Calibri" w:hAnsi="Calibri" w:cs="Calibri"/>
          <w:b/>
        </w:rPr>
        <w:t>2</w:t>
      </w:r>
      <w:r>
        <w:rPr>
          <w:rFonts w:ascii="Calibri" w:hAnsi="Calibri" w:cs="Calibri"/>
          <w:b/>
        </w:rPr>
        <w:t>. Gün / 15 Şubat 2026</w:t>
      </w:r>
      <w:r>
        <w:rPr>
          <w:rFonts w:ascii="Calibri" w:hAnsi="Calibri" w:cs="Calibri"/>
          <w:b/>
        </w:rPr>
        <w:tab/>
        <w:t xml:space="preserve">İSTANBUL HAVALİMANI </w:t>
      </w:r>
    </w:p>
    <w:p w14:paraId="432B0FDE" w14:textId="38518CF1" w:rsidR="00C71771" w:rsidRDefault="00C71771" w:rsidP="00C71771">
      <w:pPr>
        <w:tabs>
          <w:tab w:val="left" w:pos="0"/>
          <w:tab w:val="left" w:pos="360"/>
        </w:tabs>
        <w:rPr>
          <w:rFonts w:asciiTheme="minorHAnsi" w:hAnsiTheme="minorHAnsi" w:cstheme="minorHAnsi"/>
        </w:rPr>
      </w:pPr>
      <w:r w:rsidRPr="008B1BD0">
        <w:rPr>
          <w:rFonts w:ascii="Calibri" w:hAnsi="Calibri" w:cs="Calibri"/>
          <w:b/>
          <w:i/>
          <w:iCs/>
        </w:rPr>
        <w:t>Yakıt ikmali için</w:t>
      </w:r>
      <w:r>
        <w:rPr>
          <w:rFonts w:ascii="Calibri" w:hAnsi="Calibri" w:cs="Calibri"/>
          <w:b/>
          <w:i/>
          <w:iCs/>
        </w:rPr>
        <w:t xml:space="preserve"> saat 02.40’da</w:t>
      </w:r>
      <w:r w:rsidRPr="008B1BD0">
        <w:rPr>
          <w:rFonts w:ascii="Calibri" w:hAnsi="Calibri" w:cs="Calibri"/>
          <w:b/>
          <w:i/>
          <w:iCs/>
        </w:rPr>
        <w:t xml:space="preserve"> </w:t>
      </w:r>
      <w:r>
        <w:rPr>
          <w:rFonts w:ascii="Calibri" w:hAnsi="Calibri" w:cs="Calibri"/>
          <w:b/>
          <w:i/>
          <w:iCs/>
        </w:rPr>
        <w:t>Kuala Lumpur</w:t>
      </w:r>
      <w:r w:rsidRPr="008B1BD0">
        <w:rPr>
          <w:rFonts w:ascii="Calibri" w:hAnsi="Calibri" w:cs="Calibri"/>
          <w:b/>
          <w:i/>
          <w:iCs/>
        </w:rPr>
        <w:t xml:space="preserve"> Havalimanı’nda </w:t>
      </w:r>
      <w:r w:rsidRPr="008B1BD0">
        <w:rPr>
          <w:rFonts w:ascii="Calibri" w:hAnsi="Calibri" w:cs="Calibri"/>
          <w:b/>
          <w:i/>
          <w:iCs/>
          <w:u w:val="single"/>
        </w:rPr>
        <w:t>uçak değişikliği olmadan</w:t>
      </w:r>
      <w:r w:rsidRPr="008B1BD0">
        <w:rPr>
          <w:rFonts w:ascii="Calibri" w:hAnsi="Calibri" w:cs="Calibri"/>
          <w:b/>
          <w:i/>
          <w:iCs/>
        </w:rPr>
        <w:t xml:space="preserve"> 1 saat 4</w:t>
      </w:r>
      <w:r>
        <w:rPr>
          <w:rFonts w:ascii="Calibri" w:hAnsi="Calibri" w:cs="Calibri"/>
          <w:b/>
          <w:i/>
          <w:iCs/>
        </w:rPr>
        <w:t>5</w:t>
      </w:r>
      <w:r w:rsidRPr="008B1BD0">
        <w:rPr>
          <w:rFonts w:ascii="Calibri" w:hAnsi="Calibri" w:cs="Calibri"/>
          <w:b/>
          <w:i/>
          <w:iCs/>
        </w:rPr>
        <w:t xml:space="preserve"> dakikalık teknik bir duruş yapılacaktır</w:t>
      </w:r>
      <w:r>
        <w:rPr>
          <w:rFonts w:ascii="Calibri" w:hAnsi="Calibri" w:cs="Calibri"/>
          <w:b/>
          <w:i/>
          <w:iCs/>
        </w:rPr>
        <w:t>. Yakıt ikmali sonrası saat 04.25’de İstanbul Havalimanı’na hareket</w:t>
      </w:r>
      <w:r>
        <w:rPr>
          <w:rFonts w:ascii="Calibri" w:hAnsi="Calibri" w:cs="Calibri"/>
          <w:bCs/>
          <w:i/>
          <w:iCs/>
        </w:rPr>
        <w:t>.</w:t>
      </w:r>
      <w:r>
        <w:rPr>
          <w:rFonts w:ascii="Calibri" w:hAnsi="Calibri" w:cs="Calibri"/>
          <w:bCs/>
        </w:rPr>
        <w:t xml:space="preserve"> </w:t>
      </w:r>
      <w:r>
        <w:rPr>
          <w:rFonts w:ascii="Calibri" w:hAnsi="Calibri" w:cs="Calibri"/>
        </w:rPr>
        <w:t xml:space="preserve">Yerel saat ile </w:t>
      </w:r>
      <w:r w:rsidRPr="00924D66">
        <w:rPr>
          <w:rFonts w:ascii="Calibri" w:hAnsi="Calibri" w:cs="Calibri"/>
          <w:b/>
          <w:bCs/>
        </w:rPr>
        <w:t>10.45’te</w:t>
      </w:r>
      <w:r>
        <w:rPr>
          <w:rFonts w:ascii="Calibri" w:hAnsi="Calibri" w:cs="Calibri"/>
        </w:rPr>
        <w:t xml:space="preserve"> İstanbul Havalimanına varış ve turumuzun sonu..</w:t>
      </w:r>
    </w:p>
    <w:p w14:paraId="0D1F500A" w14:textId="20078BCC" w:rsidR="00BC217C" w:rsidRDefault="00BC217C" w:rsidP="00800A83">
      <w:pPr>
        <w:tabs>
          <w:tab w:val="left" w:pos="0"/>
          <w:tab w:val="left" w:pos="360"/>
        </w:tabs>
        <w:rPr>
          <w:rFonts w:asciiTheme="minorHAnsi" w:hAnsiTheme="minorHAnsi" w:cstheme="minorHAnsi"/>
          <w:b/>
          <w:color w:val="FF0000"/>
          <w:sz w:val="36"/>
          <w:szCs w:val="36"/>
        </w:rPr>
      </w:pPr>
    </w:p>
    <w:p w14:paraId="05494DE9" w14:textId="794C037E" w:rsidR="0062074B" w:rsidRPr="00AE4A7F" w:rsidRDefault="00376C47" w:rsidP="0062074B">
      <w:pPr>
        <w:jc w:val="both"/>
        <w:rPr>
          <w:rFonts w:asciiTheme="minorHAnsi" w:hAnsiTheme="minorHAnsi" w:cstheme="minorHAnsi"/>
        </w:rPr>
      </w:pPr>
      <w:r>
        <w:rPr>
          <w:noProof/>
        </w:rPr>
        <w:drawing>
          <wp:anchor distT="0" distB="0" distL="114300" distR="114300" simplePos="0" relativeHeight="251653120" behindDoc="0" locked="0" layoutInCell="1" allowOverlap="1" wp14:anchorId="07DDB729" wp14:editId="5CA0A920">
            <wp:simplePos x="0" y="0"/>
            <wp:positionH relativeFrom="margin">
              <wp:align>right</wp:align>
            </wp:positionH>
            <wp:positionV relativeFrom="paragraph">
              <wp:posOffset>4445</wp:posOffset>
            </wp:positionV>
            <wp:extent cx="4260850" cy="2647315"/>
            <wp:effectExtent l="0" t="0" r="6350" b="635"/>
            <wp:wrapThrough wrapText="bothSides">
              <wp:wrapPolygon edited="0">
                <wp:start x="386" y="0"/>
                <wp:lineTo x="0" y="311"/>
                <wp:lineTo x="0" y="21294"/>
                <wp:lineTo x="386" y="21450"/>
                <wp:lineTo x="21149" y="21450"/>
                <wp:lineTo x="21536" y="21294"/>
                <wp:lineTo x="21536" y="311"/>
                <wp:lineTo x="21149" y="0"/>
                <wp:lineTo x="386" y="0"/>
              </wp:wrapPolygon>
            </wp:wrapThrough>
            <wp:docPr id="8096768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76821" name="Resim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60850" cy="26473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2074B" w:rsidRPr="00AE4A7F">
        <w:rPr>
          <w:rFonts w:asciiTheme="minorHAnsi" w:hAnsiTheme="minorHAnsi" w:cstheme="minorHAnsi"/>
          <w:b/>
          <w:color w:val="FF0000"/>
          <w:sz w:val="36"/>
          <w:szCs w:val="36"/>
        </w:rPr>
        <w:t xml:space="preserve">5* </w:t>
      </w:r>
      <w:r w:rsidR="009A08E0">
        <w:rPr>
          <w:rFonts w:asciiTheme="minorHAnsi" w:hAnsiTheme="minorHAnsi" w:cstheme="minorHAnsi"/>
          <w:b/>
          <w:color w:val="FF0000"/>
          <w:sz w:val="36"/>
          <w:szCs w:val="36"/>
        </w:rPr>
        <w:t>DISCOVERY</w:t>
      </w:r>
      <w:r w:rsidR="00CB38BA">
        <w:rPr>
          <w:rFonts w:asciiTheme="minorHAnsi" w:hAnsiTheme="minorHAnsi" w:cstheme="minorHAnsi"/>
          <w:b/>
          <w:color w:val="FF0000"/>
          <w:sz w:val="36"/>
          <w:szCs w:val="36"/>
        </w:rPr>
        <w:t xml:space="preserve"> PRINCESS</w:t>
      </w:r>
    </w:p>
    <w:p w14:paraId="683EA727" w14:textId="03E38668" w:rsidR="00305E88" w:rsidRDefault="0062074B" w:rsidP="0062074B">
      <w:pPr>
        <w:jc w:val="both"/>
        <w:rPr>
          <w:rFonts w:asciiTheme="minorHAnsi" w:hAnsiTheme="minorHAnsi" w:cstheme="minorHAnsi"/>
        </w:rPr>
      </w:pPr>
      <w:r w:rsidRPr="00AE4A7F">
        <w:rPr>
          <w:rFonts w:asciiTheme="minorHAnsi" w:hAnsiTheme="minorHAnsi" w:cstheme="minorHAnsi"/>
          <w:b/>
        </w:rPr>
        <w:t xml:space="preserve">Geminin İlk Seferi: </w:t>
      </w:r>
      <w:r w:rsidR="00305E88">
        <w:rPr>
          <w:rFonts w:asciiTheme="minorHAnsi" w:hAnsiTheme="minorHAnsi" w:cstheme="minorHAnsi"/>
        </w:rPr>
        <w:t>202</w:t>
      </w:r>
      <w:r w:rsidR="00376C47">
        <w:rPr>
          <w:rFonts w:asciiTheme="minorHAnsi" w:hAnsiTheme="minorHAnsi" w:cstheme="minorHAnsi"/>
        </w:rPr>
        <w:t>2</w:t>
      </w:r>
    </w:p>
    <w:p w14:paraId="469F7642" w14:textId="15DC90AB" w:rsidR="0062074B" w:rsidRPr="00AE4A7F" w:rsidRDefault="00305E88" w:rsidP="0062074B">
      <w:pPr>
        <w:jc w:val="both"/>
        <w:rPr>
          <w:rFonts w:asciiTheme="minorHAnsi" w:hAnsiTheme="minorHAnsi" w:cstheme="minorHAnsi"/>
        </w:rPr>
      </w:pPr>
      <w:r w:rsidRPr="00305E88">
        <w:rPr>
          <w:rFonts w:asciiTheme="minorHAnsi" w:hAnsiTheme="minorHAnsi" w:cstheme="minorHAnsi"/>
          <w:b/>
        </w:rPr>
        <w:t>Kabin Sayısı:</w:t>
      </w:r>
      <w:r w:rsidR="00CB38BA">
        <w:rPr>
          <w:rFonts w:asciiTheme="minorHAnsi" w:hAnsiTheme="minorHAnsi" w:cstheme="minorHAnsi"/>
          <w:b/>
        </w:rPr>
        <w:t xml:space="preserve"> </w:t>
      </w:r>
      <w:r w:rsidR="00376C47">
        <w:rPr>
          <w:rFonts w:asciiTheme="minorHAnsi" w:hAnsiTheme="minorHAnsi" w:cstheme="minorHAnsi"/>
          <w:bCs/>
        </w:rPr>
        <w:t>1.830</w:t>
      </w:r>
      <w:r>
        <w:rPr>
          <w:rFonts w:asciiTheme="minorHAnsi" w:hAnsiTheme="minorHAnsi" w:cstheme="minorHAnsi"/>
        </w:rPr>
        <w:tab/>
      </w:r>
      <w:r>
        <w:rPr>
          <w:rFonts w:asciiTheme="minorHAnsi" w:hAnsiTheme="minorHAnsi" w:cstheme="minorHAnsi"/>
        </w:rPr>
        <w:br/>
      </w:r>
      <w:r>
        <w:rPr>
          <w:rFonts w:asciiTheme="minorHAnsi" w:hAnsiTheme="minorHAnsi" w:cstheme="minorHAnsi"/>
          <w:b/>
        </w:rPr>
        <w:t>Yolcu Kapasitesi</w:t>
      </w:r>
      <w:r w:rsidR="0062074B" w:rsidRPr="00AE4A7F">
        <w:rPr>
          <w:rFonts w:asciiTheme="minorHAnsi" w:hAnsiTheme="minorHAnsi" w:cstheme="minorHAnsi"/>
          <w:b/>
        </w:rPr>
        <w:t xml:space="preserve">: </w:t>
      </w:r>
      <w:r w:rsidR="009A08E0">
        <w:rPr>
          <w:rFonts w:asciiTheme="minorHAnsi" w:hAnsiTheme="minorHAnsi" w:cstheme="minorHAnsi"/>
        </w:rPr>
        <w:t>4.610</w:t>
      </w:r>
      <w:r w:rsidR="0062074B" w:rsidRPr="00AE4A7F">
        <w:rPr>
          <w:rFonts w:asciiTheme="minorHAnsi" w:hAnsiTheme="minorHAnsi" w:cstheme="minorHAnsi"/>
        </w:rPr>
        <w:t xml:space="preserve"> kişi </w:t>
      </w:r>
    </w:p>
    <w:p w14:paraId="6E889BD0" w14:textId="49D499ED" w:rsidR="0062074B" w:rsidRPr="00AE4A7F" w:rsidRDefault="0062074B" w:rsidP="0062074B">
      <w:pPr>
        <w:jc w:val="both"/>
        <w:rPr>
          <w:rFonts w:asciiTheme="minorHAnsi" w:hAnsiTheme="minorHAnsi" w:cstheme="minorHAnsi"/>
          <w:b/>
        </w:rPr>
      </w:pPr>
      <w:r w:rsidRPr="00AE4A7F">
        <w:rPr>
          <w:rFonts w:asciiTheme="minorHAnsi" w:hAnsiTheme="minorHAnsi" w:cstheme="minorHAnsi"/>
          <w:b/>
        </w:rPr>
        <w:t xml:space="preserve">Personel sayısı: </w:t>
      </w:r>
      <w:r w:rsidR="00CB38BA" w:rsidRPr="00CB38BA">
        <w:rPr>
          <w:rFonts w:asciiTheme="minorHAnsi" w:hAnsiTheme="minorHAnsi" w:cstheme="minorHAnsi"/>
          <w:bCs/>
        </w:rPr>
        <w:t>1</w:t>
      </w:r>
      <w:r w:rsidR="00376C47">
        <w:rPr>
          <w:rFonts w:asciiTheme="minorHAnsi" w:hAnsiTheme="minorHAnsi" w:cstheme="minorHAnsi"/>
          <w:bCs/>
        </w:rPr>
        <w:t>.346</w:t>
      </w:r>
      <w:r w:rsidR="00CB38BA" w:rsidRPr="00CB38BA">
        <w:rPr>
          <w:rFonts w:asciiTheme="minorHAnsi" w:hAnsiTheme="minorHAnsi" w:cstheme="minorHAnsi"/>
          <w:bCs/>
        </w:rPr>
        <w:t xml:space="preserve"> kişi</w:t>
      </w:r>
    </w:p>
    <w:p w14:paraId="09CE729A" w14:textId="419B454C"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Tonaj: </w:t>
      </w:r>
      <w:r>
        <w:rPr>
          <w:rFonts w:asciiTheme="minorHAnsi" w:hAnsiTheme="minorHAnsi" w:cstheme="minorHAnsi"/>
        </w:rPr>
        <w:t>1</w:t>
      </w:r>
      <w:r w:rsidR="00376C47">
        <w:rPr>
          <w:rFonts w:asciiTheme="minorHAnsi" w:hAnsiTheme="minorHAnsi" w:cstheme="minorHAnsi"/>
        </w:rPr>
        <w:t>45</w:t>
      </w:r>
      <w:r w:rsidRPr="00AE4A7F">
        <w:rPr>
          <w:rFonts w:asciiTheme="minorHAnsi" w:hAnsiTheme="minorHAnsi" w:cstheme="minorHAnsi"/>
        </w:rPr>
        <w:t>.</w:t>
      </w:r>
      <w:r w:rsidR="00376C47">
        <w:rPr>
          <w:rFonts w:asciiTheme="minorHAnsi" w:hAnsiTheme="minorHAnsi" w:cstheme="minorHAnsi"/>
        </w:rPr>
        <w:t>000</w:t>
      </w:r>
      <w:r w:rsidRPr="00AE4A7F">
        <w:rPr>
          <w:rFonts w:asciiTheme="minorHAnsi" w:hAnsiTheme="minorHAnsi" w:cstheme="minorHAnsi"/>
        </w:rPr>
        <w:t xml:space="preserve"> gross ton</w:t>
      </w:r>
    </w:p>
    <w:p w14:paraId="500F311F" w14:textId="5190A661"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Uzunluk: </w:t>
      </w:r>
      <w:r w:rsidR="00376C47">
        <w:rPr>
          <w:rFonts w:asciiTheme="minorHAnsi" w:hAnsiTheme="minorHAnsi" w:cstheme="minorHAnsi"/>
          <w:bCs/>
        </w:rPr>
        <w:t>330</w:t>
      </w:r>
      <w:r w:rsidR="00CB38BA" w:rsidRPr="00CB38BA">
        <w:rPr>
          <w:rFonts w:asciiTheme="minorHAnsi" w:hAnsiTheme="minorHAnsi" w:cstheme="minorHAnsi"/>
          <w:bCs/>
        </w:rPr>
        <w:t xml:space="preserve"> </w:t>
      </w:r>
      <w:r w:rsidRPr="00AE4A7F">
        <w:rPr>
          <w:rFonts w:asciiTheme="minorHAnsi" w:hAnsiTheme="minorHAnsi" w:cstheme="minorHAnsi"/>
        </w:rPr>
        <w:t>metre</w:t>
      </w:r>
    </w:p>
    <w:p w14:paraId="71DC4E6C" w14:textId="62744AEE" w:rsidR="0062074B" w:rsidRDefault="0062074B" w:rsidP="0062074B">
      <w:pPr>
        <w:jc w:val="both"/>
        <w:rPr>
          <w:rFonts w:asciiTheme="minorHAnsi" w:hAnsiTheme="minorHAnsi" w:cstheme="minorHAnsi"/>
        </w:rPr>
      </w:pPr>
      <w:r w:rsidRPr="00AE4A7F">
        <w:rPr>
          <w:rFonts w:asciiTheme="minorHAnsi" w:hAnsiTheme="minorHAnsi" w:cstheme="minorHAnsi"/>
          <w:b/>
        </w:rPr>
        <w:t xml:space="preserve">Genişlik: </w:t>
      </w:r>
      <w:r w:rsidRPr="00AE4A7F">
        <w:rPr>
          <w:rFonts w:asciiTheme="minorHAnsi" w:hAnsiTheme="minorHAnsi" w:cstheme="minorHAnsi"/>
        </w:rPr>
        <w:t xml:space="preserve"> </w:t>
      </w:r>
      <w:r w:rsidR="00376C47">
        <w:rPr>
          <w:rFonts w:asciiTheme="minorHAnsi" w:hAnsiTheme="minorHAnsi" w:cstheme="minorHAnsi"/>
        </w:rPr>
        <w:t>39</w:t>
      </w:r>
      <w:r w:rsidR="00CB38BA">
        <w:rPr>
          <w:rFonts w:asciiTheme="minorHAnsi" w:hAnsiTheme="minorHAnsi" w:cstheme="minorHAnsi"/>
        </w:rPr>
        <w:t xml:space="preserve"> </w:t>
      </w:r>
      <w:r w:rsidRPr="00AE4A7F">
        <w:rPr>
          <w:rFonts w:asciiTheme="minorHAnsi" w:hAnsiTheme="minorHAnsi" w:cstheme="minorHAnsi"/>
        </w:rPr>
        <w:t>metre</w:t>
      </w:r>
    </w:p>
    <w:p w14:paraId="65975CD1" w14:textId="28AF87AA" w:rsidR="00CB38BA" w:rsidRPr="00AE4A7F" w:rsidRDefault="00CB38BA" w:rsidP="0062074B">
      <w:pPr>
        <w:jc w:val="both"/>
        <w:rPr>
          <w:rFonts w:asciiTheme="minorHAnsi" w:hAnsiTheme="minorHAnsi" w:cstheme="minorHAnsi"/>
        </w:rPr>
      </w:pPr>
      <w:r w:rsidRPr="00CB38BA">
        <w:rPr>
          <w:rFonts w:asciiTheme="minorHAnsi" w:hAnsiTheme="minorHAnsi" w:cstheme="minorHAnsi"/>
          <w:b/>
          <w:bCs/>
        </w:rPr>
        <w:t>Yükseklik:</w:t>
      </w:r>
      <w:r>
        <w:rPr>
          <w:rFonts w:asciiTheme="minorHAnsi" w:hAnsiTheme="minorHAnsi" w:cstheme="minorHAnsi"/>
        </w:rPr>
        <w:t xml:space="preserve"> 6</w:t>
      </w:r>
      <w:r w:rsidR="00376C47">
        <w:rPr>
          <w:rFonts w:asciiTheme="minorHAnsi" w:hAnsiTheme="minorHAnsi" w:cstheme="minorHAnsi"/>
        </w:rPr>
        <w:t>6</w:t>
      </w:r>
      <w:r>
        <w:rPr>
          <w:rFonts w:asciiTheme="minorHAnsi" w:hAnsiTheme="minorHAnsi" w:cstheme="minorHAnsi"/>
        </w:rPr>
        <w:t xml:space="preserve"> metre</w:t>
      </w:r>
    </w:p>
    <w:p w14:paraId="2BB96F1C" w14:textId="77777777" w:rsidR="00D94F46" w:rsidRDefault="00D94F46" w:rsidP="00233374">
      <w:pPr>
        <w:tabs>
          <w:tab w:val="left" w:pos="0"/>
          <w:tab w:val="left" w:pos="360"/>
        </w:tabs>
        <w:jc w:val="both"/>
        <w:rPr>
          <w:rFonts w:ascii="Calibri" w:hAnsi="Calibri" w:cs="Calibri"/>
        </w:rPr>
      </w:pPr>
    </w:p>
    <w:p w14:paraId="03E851FA" w14:textId="77777777" w:rsidR="00D94F46" w:rsidRDefault="00D94F46" w:rsidP="00233374">
      <w:pPr>
        <w:tabs>
          <w:tab w:val="left" w:pos="0"/>
          <w:tab w:val="left" w:pos="360"/>
        </w:tabs>
        <w:jc w:val="both"/>
        <w:rPr>
          <w:rFonts w:ascii="Calibri" w:hAnsi="Calibri" w:cs="Calibri"/>
        </w:rPr>
      </w:pPr>
    </w:p>
    <w:p w14:paraId="029D9E45" w14:textId="77777777" w:rsidR="00D94F46" w:rsidRDefault="00D94F46" w:rsidP="00233374">
      <w:pPr>
        <w:tabs>
          <w:tab w:val="left" w:pos="0"/>
          <w:tab w:val="left" w:pos="360"/>
        </w:tabs>
        <w:jc w:val="both"/>
        <w:rPr>
          <w:rFonts w:ascii="Calibri" w:hAnsi="Calibri" w:cs="Calibri"/>
        </w:rPr>
      </w:pPr>
    </w:p>
    <w:p w14:paraId="73CD6440" w14:textId="77777777" w:rsidR="00D94F46" w:rsidRDefault="00D94F46" w:rsidP="00233374">
      <w:pPr>
        <w:tabs>
          <w:tab w:val="left" w:pos="0"/>
          <w:tab w:val="left" w:pos="360"/>
        </w:tabs>
        <w:jc w:val="both"/>
        <w:rPr>
          <w:rFonts w:ascii="Calibri" w:hAnsi="Calibri" w:cs="Calibri"/>
        </w:rPr>
      </w:pPr>
    </w:p>
    <w:p w14:paraId="298BEB62" w14:textId="77777777" w:rsidR="00D94F46" w:rsidRDefault="00D94F46" w:rsidP="00233374">
      <w:pPr>
        <w:tabs>
          <w:tab w:val="left" w:pos="0"/>
          <w:tab w:val="left" w:pos="360"/>
        </w:tabs>
        <w:jc w:val="both"/>
        <w:rPr>
          <w:rFonts w:ascii="Calibri" w:hAnsi="Calibri" w:cs="Calibri"/>
        </w:rPr>
      </w:pPr>
    </w:p>
    <w:p w14:paraId="77D1CA04" w14:textId="77777777" w:rsidR="00233374" w:rsidRDefault="00233374" w:rsidP="00233374">
      <w:pPr>
        <w:pStyle w:val="GvdeMetni3"/>
        <w:rPr>
          <w:rFonts w:ascii="Calibri" w:hAnsi="Calibri" w:cs="Calibri"/>
          <w:b/>
          <w:sz w:val="23"/>
          <w:szCs w:val="23"/>
        </w:rPr>
      </w:pPr>
    </w:p>
    <w:p w14:paraId="463FFD3B" w14:textId="77777777" w:rsidR="0070242D" w:rsidRDefault="0070242D" w:rsidP="00233374">
      <w:pPr>
        <w:pStyle w:val="GvdeMetni3"/>
        <w:rPr>
          <w:rFonts w:ascii="Calibri" w:hAnsi="Calibri" w:cs="Calibri"/>
          <w:b/>
          <w:sz w:val="23"/>
          <w:szCs w:val="23"/>
        </w:rPr>
      </w:pPr>
    </w:p>
    <w:p w14:paraId="6FACF62A" w14:textId="77777777" w:rsidR="009C02D6" w:rsidRDefault="009C02D6" w:rsidP="00233374">
      <w:pPr>
        <w:pStyle w:val="GvdeMetni3"/>
        <w:rPr>
          <w:rFonts w:ascii="Calibri" w:hAnsi="Calibri" w:cs="Calibri"/>
          <w:b/>
          <w:sz w:val="23"/>
          <w:szCs w:val="23"/>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331"/>
        <w:gridCol w:w="3331"/>
      </w:tblGrid>
      <w:tr w:rsidR="005B31D1" w:rsidRPr="005B7466" w14:paraId="4BD68389" w14:textId="77777777" w:rsidTr="00A139B3">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6C8EA2" w14:textId="77777777" w:rsidR="005B31D1" w:rsidRPr="005B7466" w:rsidRDefault="005B31D1" w:rsidP="009C02D6">
            <w:pPr>
              <w:rPr>
                <w:rFonts w:asciiTheme="minorHAnsi" w:hAnsiTheme="minorHAnsi" w:cstheme="minorHAnsi"/>
                <w:b/>
              </w:rPr>
            </w:pPr>
            <w:r w:rsidRPr="005B7466">
              <w:rPr>
                <w:rFonts w:asciiTheme="minorHAnsi" w:hAnsiTheme="minorHAnsi" w:cstheme="minorHAnsi"/>
                <w:b/>
              </w:rPr>
              <w:t>TUR ÜCRETİ  (Kişi Başı)</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6D4F2" w14:textId="6FC8835C" w:rsidR="005B31D1" w:rsidRPr="005B7466" w:rsidRDefault="005B31D1" w:rsidP="00B964AC">
            <w:pPr>
              <w:jc w:val="center"/>
              <w:rPr>
                <w:rFonts w:asciiTheme="minorHAnsi" w:hAnsiTheme="minorHAnsi" w:cstheme="minorHAnsi"/>
                <w:b/>
                <w:sz w:val="22"/>
                <w:szCs w:val="22"/>
              </w:rPr>
            </w:pPr>
            <w:r>
              <w:rPr>
                <w:rFonts w:asciiTheme="minorHAnsi" w:hAnsiTheme="minorHAnsi" w:cstheme="minorHAnsi"/>
                <w:b/>
                <w:color w:val="FF0000"/>
                <w:sz w:val="22"/>
                <w:szCs w:val="22"/>
              </w:rPr>
              <w:t>Broşür Fiyatı</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D3EA" w14:textId="2E6B5CE0" w:rsidR="005B31D1" w:rsidRPr="005B7466" w:rsidRDefault="00A95021" w:rsidP="00B964AC">
            <w:pPr>
              <w:jc w:val="center"/>
              <w:rPr>
                <w:rFonts w:asciiTheme="minorHAnsi" w:hAnsiTheme="minorHAnsi" w:cstheme="minorHAnsi"/>
                <w:b/>
                <w:sz w:val="22"/>
                <w:szCs w:val="22"/>
              </w:rPr>
            </w:pPr>
            <w:r>
              <w:rPr>
                <w:rFonts w:asciiTheme="minorHAnsi" w:hAnsiTheme="minorHAnsi" w:cstheme="minorHAnsi"/>
                <w:b/>
                <w:color w:val="FF0000"/>
                <w:sz w:val="22"/>
                <w:szCs w:val="22"/>
              </w:rPr>
              <w:t>31 Ekim Tarihine kadar Geçerli Erken Rezervasyon Fiyatları</w:t>
            </w:r>
          </w:p>
        </w:tc>
      </w:tr>
      <w:tr w:rsidR="005B31D1" w:rsidRPr="005B7466" w14:paraId="5F3AC642"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FC34" w14:textId="6F9A3979" w:rsidR="005B31D1" w:rsidRPr="005B7466" w:rsidRDefault="005B31D1" w:rsidP="00B964AC">
            <w:pPr>
              <w:rPr>
                <w:rFonts w:asciiTheme="minorHAnsi" w:hAnsiTheme="minorHAnsi" w:cstheme="minorHAnsi"/>
                <w:b/>
              </w:rPr>
            </w:pPr>
            <w:r>
              <w:rPr>
                <w:rFonts w:asciiTheme="minorHAnsi" w:hAnsiTheme="minorHAnsi" w:cstheme="minorHAnsi"/>
                <w:b/>
              </w:rPr>
              <w:t>İç Kabin</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E94D8" w14:textId="0AEBCC00" w:rsidR="005B31D1" w:rsidRPr="00A95021" w:rsidRDefault="000E39A3" w:rsidP="00B964AC">
            <w:pPr>
              <w:jc w:val="center"/>
              <w:rPr>
                <w:rFonts w:asciiTheme="minorHAnsi" w:hAnsiTheme="minorHAnsi" w:cstheme="minorHAnsi"/>
                <w:b/>
                <w:bCs/>
                <w:strike/>
              </w:rPr>
            </w:pPr>
            <w:r>
              <w:rPr>
                <w:rFonts w:asciiTheme="minorHAnsi" w:hAnsiTheme="minorHAnsi" w:cstheme="minorHAnsi"/>
                <w:b/>
                <w:strike/>
              </w:rPr>
              <w:t>6.</w:t>
            </w:r>
            <w:r w:rsidR="00924D66">
              <w:rPr>
                <w:rFonts w:asciiTheme="minorHAnsi" w:hAnsiTheme="minorHAnsi" w:cstheme="minorHAnsi"/>
                <w:b/>
                <w:strike/>
              </w:rPr>
              <w:t>2</w:t>
            </w:r>
            <w:r>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4424" w14:textId="37823EF3" w:rsidR="005B31D1" w:rsidRPr="004D330A" w:rsidRDefault="00A95021" w:rsidP="00B964AC">
            <w:pPr>
              <w:jc w:val="center"/>
              <w:rPr>
                <w:rFonts w:asciiTheme="minorHAnsi" w:hAnsiTheme="minorHAnsi" w:cstheme="minorHAnsi"/>
                <w:b/>
                <w:bCs/>
              </w:rPr>
            </w:pPr>
            <w:r>
              <w:rPr>
                <w:rFonts w:asciiTheme="minorHAnsi" w:hAnsiTheme="minorHAnsi" w:cstheme="minorHAnsi"/>
                <w:b/>
              </w:rPr>
              <w:t>5.</w:t>
            </w:r>
            <w:r w:rsidR="00924D66">
              <w:rPr>
                <w:rFonts w:asciiTheme="minorHAnsi" w:hAnsiTheme="minorHAnsi" w:cstheme="minorHAnsi"/>
                <w:b/>
              </w:rPr>
              <w:t>9</w:t>
            </w:r>
            <w:r>
              <w:rPr>
                <w:rFonts w:asciiTheme="minorHAnsi" w:hAnsiTheme="minorHAnsi" w:cstheme="minorHAnsi"/>
                <w:b/>
              </w:rPr>
              <w:t>99</w:t>
            </w:r>
            <w:r w:rsidR="005B31D1">
              <w:rPr>
                <w:rFonts w:asciiTheme="minorHAnsi" w:hAnsiTheme="minorHAnsi" w:cstheme="minorHAnsi"/>
                <w:b/>
              </w:rPr>
              <w:t xml:space="preserve"> Euro</w:t>
            </w:r>
          </w:p>
        </w:tc>
      </w:tr>
      <w:tr w:rsidR="00C017BA" w:rsidRPr="005B7466" w14:paraId="4E21D96A" w14:textId="77777777" w:rsidTr="00B964A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4C01E" w14:textId="0A9BC88D" w:rsidR="00C017BA" w:rsidRDefault="00C017BA" w:rsidP="00B964AC">
            <w:pPr>
              <w:rPr>
                <w:rFonts w:asciiTheme="minorHAnsi" w:hAnsiTheme="minorHAnsi" w:cstheme="minorHAnsi"/>
                <w:b/>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tcPr>
          <w:p w14:paraId="38DB3F8D" w14:textId="49DDCDB3" w:rsidR="00C017BA" w:rsidRPr="002C1CD0" w:rsidRDefault="000E39A3" w:rsidP="00B964AC">
            <w:pPr>
              <w:jc w:val="center"/>
              <w:rPr>
                <w:rFonts w:asciiTheme="minorHAnsi" w:hAnsiTheme="minorHAnsi" w:cstheme="minorHAnsi"/>
                <w:b/>
                <w:bCs/>
                <w:highlight w:val="yellow"/>
              </w:rPr>
            </w:pPr>
            <w:r>
              <w:rPr>
                <w:rFonts w:asciiTheme="minorHAnsi" w:hAnsiTheme="minorHAnsi" w:cstheme="minorHAnsi"/>
                <w:bCs/>
              </w:rPr>
              <w:t>%80</w:t>
            </w:r>
          </w:p>
        </w:tc>
      </w:tr>
      <w:tr w:rsidR="005B31D1" w:rsidRPr="005B7466" w14:paraId="4D07A557"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A582" w14:textId="52D46467" w:rsidR="005B31D1" w:rsidRPr="005B7466" w:rsidRDefault="005B31D1" w:rsidP="00B964AC">
            <w:pPr>
              <w:rPr>
                <w:rFonts w:asciiTheme="minorHAnsi" w:hAnsiTheme="minorHAnsi" w:cstheme="minorHAnsi"/>
                <w:b/>
              </w:rPr>
            </w:pPr>
            <w:r>
              <w:rPr>
                <w:rFonts w:asciiTheme="minorHAnsi" w:hAnsiTheme="minorHAnsi" w:cstheme="minorHAnsi"/>
                <w:b/>
              </w:rPr>
              <w:t xml:space="preserve">Demir </w:t>
            </w:r>
            <w:r w:rsidRPr="005B7466">
              <w:rPr>
                <w:rFonts w:asciiTheme="minorHAnsi" w:hAnsiTheme="minorHAnsi" w:cstheme="minorHAnsi"/>
                <w:b/>
              </w:rPr>
              <w:t xml:space="preserve">Balkonlu </w:t>
            </w:r>
            <w:r>
              <w:rPr>
                <w:rFonts w:asciiTheme="minorHAnsi" w:hAnsiTheme="minorHAnsi" w:cstheme="minorHAnsi"/>
                <w:b/>
              </w:rPr>
              <w:t xml:space="preserve">Kabin </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F027A" w14:textId="2E5529C3" w:rsidR="005B31D1" w:rsidRPr="00A95021" w:rsidRDefault="00A95021" w:rsidP="00B964AC">
            <w:pPr>
              <w:jc w:val="center"/>
              <w:rPr>
                <w:rFonts w:asciiTheme="minorHAnsi" w:hAnsiTheme="minorHAnsi" w:cstheme="minorHAnsi"/>
                <w:b/>
                <w:strike/>
                <w:highlight w:val="yellow"/>
              </w:rPr>
            </w:pPr>
            <w:r w:rsidRPr="00A95021">
              <w:rPr>
                <w:rFonts w:asciiTheme="minorHAnsi" w:hAnsiTheme="minorHAnsi" w:cstheme="minorHAnsi"/>
                <w:b/>
                <w:strike/>
              </w:rPr>
              <w:t>6.</w:t>
            </w:r>
            <w:r w:rsidR="00924D66">
              <w:rPr>
                <w:rFonts w:asciiTheme="minorHAnsi" w:hAnsiTheme="minorHAnsi" w:cstheme="minorHAnsi"/>
                <w:b/>
                <w:strike/>
              </w:rPr>
              <w:t>7</w:t>
            </w:r>
            <w:r w:rsidRPr="00A95021">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01236" w14:textId="1AF263DA" w:rsidR="005B31D1" w:rsidRPr="00FD052F" w:rsidRDefault="00F73CC1" w:rsidP="00B964AC">
            <w:pPr>
              <w:jc w:val="center"/>
              <w:rPr>
                <w:rFonts w:asciiTheme="minorHAnsi" w:hAnsiTheme="minorHAnsi" w:cstheme="minorHAnsi"/>
                <w:b/>
                <w:highlight w:val="yellow"/>
              </w:rPr>
            </w:pPr>
            <w:r>
              <w:rPr>
                <w:rFonts w:asciiTheme="minorHAnsi" w:hAnsiTheme="minorHAnsi" w:cstheme="minorHAnsi"/>
                <w:b/>
              </w:rPr>
              <w:t>6.</w:t>
            </w:r>
            <w:r w:rsidR="00924D66">
              <w:rPr>
                <w:rFonts w:asciiTheme="minorHAnsi" w:hAnsiTheme="minorHAnsi" w:cstheme="minorHAnsi"/>
                <w:b/>
              </w:rPr>
              <w:t>4</w:t>
            </w:r>
            <w:r>
              <w:rPr>
                <w:rFonts w:asciiTheme="minorHAnsi" w:hAnsiTheme="minorHAnsi" w:cstheme="minorHAnsi"/>
                <w:b/>
              </w:rPr>
              <w:t>99</w:t>
            </w:r>
            <w:r w:rsidR="005B31D1">
              <w:rPr>
                <w:rFonts w:asciiTheme="minorHAnsi" w:hAnsiTheme="minorHAnsi" w:cstheme="minorHAnsi"/>
                <w:b/>
              </w:rPr>
              <w:t xml:space="preserve"> Euro</w:t>
            </w:r>
          </w:p>
        </w:tc>
      </w:tr>
      <w:tr w:rsidR="00C017BA" w:rsidRPr="005B7466" w14:paraId="7D650202"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hideMark/>
          </w:tcPr>
          <w:p w14:paraId="395EE108" w14:textId="391CB0F7" w:rsidR="00C017BA" w:rsidRPr="005B7466" w:rsidRDefault="00C017BA" w:rsidP="00B964AC">
            <w:pPr>
              <w:rPr>
                <w:rFonts w:asciiTheme="minorHAnsi" w:hAnsiTheme="minorHAnsi" w:cstheme="minorHAnsi"/>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tcPr>
          <w:p w14:paraId="07EBD55D" w14:textId="45C48DA4" w:rsidR="00C017BA" w:rsidRPr="005B7466" w:rsidRDefault="000E39A3" w:rsidP="00B964AC">
            <w:pPr>
              <w:jc w:val="center"/>
              <w:rPr>
                <w:rFonts w:asciiTheme="minorHAnsi" w:hAnsiTheme="minorHAnsi" w:cstheme="minorHAnsi"/>
              </w:rPr>
            </w:pPr>
            <w:r>
              <w:rPr>
                <w:rFonts w:asciiTheme="minorHAnsi" w:hAnsiTheme="minorHAnsi" w:cstheme="minorHAnsi"/>
                <w:bCs/>
              </w:rPr>
              <w:t>%80</w:t>
            </w:r>
          </w:p>
        </w:tc>
      </w:tr>
      <w:tr w:rsidR="005B31D1" w:rsidRPr="005B7466" w14:paraId="78C242D3"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13E5" w14:textId="27DDC4ED" w:rsidR="005B31D1" w:rsidRDefault="005B31D1" w:rsidP="00B964AC">
            <w:pPr>
              <w:rPr>
                <w:rFonts w:asciiTheme="minorHAnsi" w:hAnsiTheme="minorHAnsi" w:cstheme="minorHAnsi"/>
              </w:rPr>
            </w:pPr>
            <w:r>
              <w:rPr>
                <w:rFonts w:asciiTheme="minorHAnsi" w:hAnsiTheme="minorHAnsi" w:cstheme="minorHAnsi"/>
                <w:b/>
              </w:rPr>
              <w:t>Balkonlu Kabin</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4FBE5" w14:textId="0B3B6E0E" w:rsidR="005B31D1" w:rsidRPr="00A95021" w:rsidRDefault="00A95021" w:rsidP="00B964AC">
            <w:pPr>
              <w:jc w:val="center"/>
              <w:rPr>
                <w:rFonts w:asciiTheme="minorHAnsi" w:hAnsiTheme="minorHAnsi" w:cstheme="minorHAnsi"/>
                <w:strike/>
              </w:rPr>
            </w:pPr>
            <w:r w:rsidRPr="00A95021">
              <w:rPr>
                <w:rFonts w:asciiTheme="minorHAnsi" w:hAnsiTheme="minorHAnsi" w:cstheme="minorHAnsi"/>
                <w:b/>
                <w:strike/>
              </w:rPr>
              <w:t>6.</w:t>
            </w:r>
            <w:r w:rsidR="00924D66">
              <w:rPr>
                <w:rFonts w:asciiTheme="minorHAnsi" w:hAnsiTheme="minorHAnsi" w:cstheme="minorHAnsi"/>
                <w:b/>
                <w:strike/>
              </w:rPr>
              <w:t>9</w:t>
            </w:r>
            <w:r w:rsidRPr="00A95021">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F3C2" w14:textId="2E52E0CA" w:rsidR="005B31D1" w:rsidRDefault="00F73CC1" w:rsidP="00B964AC">
            <w:pPr>
              <w:jc w:val="center"/>
              <w:rPr>
                <w:rFonts w:asciiTheme="minorHAnsi" w:hAnsiTheme="minorHAnsi" w:cstheme="minorHAnsi"/>
              </w:rPr>
            </w:pPr>
            <w:r>
              <w:rPr>
                <w:rFonts w:asciiTheme="minorHAnsi" w:hAnsiTheme="minorHAnsi" w:cstheme="minorHAnsi"/>
                <w:b/>
              </w:rPr>
              <w:t>6.</w:t>
            </w:r>
            <w:r w:rsidR="00924D66">
              <w:rPr>
                <w:rFonts w:asciiTheme="minorHAnsi" w:hAnsiTheme="minorHAnsi" w:cstheme="minorHAnsi"/>
                <w:b/>
              </w:rPr>
              <w:t>6</w:t>
            </w:r>
            <w:r>
              <w:rPr>
                <w:rFonts w:asciiTheme="minorHAnsi" w:hAnsiTheme="minorHAnsi" w:cstheme="minorHAnsi"/>
                <w:b/>
              </w:rPr>
              <w:t>99</w:t>
            </w:r>
            <w:r w:rsidR="005B31D1">
              <w:rPr>
                <w:rFonts w:asciiTheme="minorHAnsi" w:hAnsiTheme="minorHAnsi" w:cstheme="minorHAnsi"/>
                <w:b/>
              </w:rPr>
              <w:t xml:space="preserve"> Euro</w:t>
            </w:r>
          </w:p>
        </w:tc>
      </w:tr>
      <w:tr w:rsidR="00361EAF" w:rsidRPr="005B7466" w14:paraId="0A5D39EC"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53CB368" w14:textId="1E4055CC" w:rsidR="00361EAF" w:rsidRPr="005B7466" w:rsidRDefault="00361EAF" w:rsidP="00B964AC">
            <w:pPr>
              <w:rPr>
                <w:rFonts w:asciiTheme="minorHAnsi" w:hAnsiTheme="minorHAnsi" w:cstheme="minorHAnsi"/>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64BB8EAC" w14:textId="1C12CB43" w:rsidR="00361EAF" w:rsidRDefault="000E39A3" w:rsidP="00B964AC">
            <w:pPr>
              <w:jc w:val="center"/>
              <w:rPr>
                <w:rFonts w:asciiTheme="minorHAnsi" w:hAnsiTheme="minorHAnsi" w:cstheme="minorHAnsi"/>
              </w:rPr>
            </w:pPr>
            <w:r>
              <w:rPr>
                <w:rFonts w:asciiTheme="minorHAnsi" w:hAnsiTheme="minorHAnsi" w:cstheme="minorHAnsi"/>
                <w:bCs/>
              </w:rPr>
              <w:t>%80</w:t>
            </w:r>
          </w:p>
        </w:tc>
      </w:tr>
      <w:tr w:rsidR="00C017BA" w:rsidRPr="005B7466" w14:paraId="091711CF"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8A817A" w14:textId="77777777" w:rsidR="00C017BA" w:rsidRPr="005B7466" w:rsidRDefault="00C017BA" w:rsidP="00B964AC">
            <w:pPr>
              <w:rPr>
                <w:rFonts w:asciiTheme="minorHAnsi" w:hAnsiTheme="minorHAnsi" w:cstheme="minorHAnsi"/>
              </w:rPr>
            </w:pPr>
            <w:r w:rsidRPr="005B7466">
              <w:rPr>
                <w:rFonts w:asciiTheme="minorHAnsi" w:hAnsiTheme="minorHAnsi" w:cstheme="minorHAnsi"/>
              </w:rPr>
              <w:t xml:space="preserve">3/4. Kişi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F9603A9" w14:textId="77777777" w:rsidR="00C017BA" w:rsidRPr="004861FC" w:rsidRDefault="00C017BA" w:rsidP="00B964AC">
            <w:pPr>
              <w:jc w:val="center"/>
              <w:rPr>
                <w:rFonts w:asciiTheme="minorHAnsi" w:hAnsiTheme="minorHAnsi" w:cstheme="minorHAnsi"/>
              </w:rPr>
            </w:pPr>
            <w:r>
              <w:rPr>
                <w:rFonts w:asciiTheme="minorHAnsi" w:hAnsiTheme="minorHAnsi" w:cstheme="minorHAnsi"/>
              </w:rPr>
              <w:t>S</w:t>
            </w:r>
            <w:r w:rsidRPr="004861FC">
              <w:rPr>
                <w:rFonts w:asciiTheme="minorHAnsi" w:hAnsiTheme="minorHAnsi" w:cstheme="minorHAnsi"/>
              </w:rPr>
              <w:t>orunuz</w:t>
            </w:r>
          </w:p>
        </w:tc>
      </w:tr>
      <w:tr w:rsidR="00C017BA" w:rsidRPr="005B7466" w14:paraId="12C59850"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512FA81" w14:textId="77777777" w:rsidR="00C017BA" w:rsidRPr="005B7466" w:rsidRDefault="00C017BA" w:rsidP="00B964AC">
            <w:pPr>
              <w:rPr>
                <w:rFonts w:asciiTheme="minorHAnsi" w:hAnsiTheme="minorHAnsi" w:cstheme="minorHAnsi"/>
              </w:rPr>
            </w:pPr>
            <w:r>
              <w:rPr>
                <w:rFonts w:asciiTheme="minorHAnsi" w:hAnsiTheme="minorHAnsi" w:cstheme="minorHAnsi"/>
              </w:rPr>
              <w:t>Personel Bahşişleri</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4210B91" w14:textId="67295E24" w:rsidR="00C017BA" w:rsidRPr="00A56BE4" w:rsidRDefault="00CF2C1C" w:rsidP="00B964AC">
            <w:pPr>
              <w:jc w:val="center"/>
              <w:rPr>
                <w:rFonts w:asciiTheme="minorHAnsi" w:hAnsiTheme="minorHAnsi" w:cstheme="minorHAnsi"/>
                <w:b/>
                <w:bCs/>
              </w:rPr>
            </w:pPr>
            <w:r>
              <w:rPr>
                <w:rFonts w:asciiTheme="minorHAnsi" w:hAnsiTheme="minorHAnsi" w:cstheme="minorHAnsi"/>
                <w:b/>
                <w:bCs/>
              </w:rPr>
              <w:t xml:space="preserve">Gecelik Kişi Başı </w:t>
            </w:r>
            <w:r w:rsidR="00A95021">
              <w:rPr>
                <w:rFonts w:asciiTheme="minorHAnsi" w:hAnsiTheme="minorHAnsi" w:cstheme="minorHAnsi"/>
                <w:b/>
                <w:bCs/>
              </w:rPr>
              <w:t>18 Usd (Gemide Ödenir)</w:t>
            </w:r>
          </w:p>
        </w:tc>
      </w:tr>
      <w:tr w:rsidR="00C017BA" w:rsidRPr="005B7466" w14:paraId="28284A28"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hideMark/>
          </w:tcPr>
          <w:p w14:paraId="4170F859" w14:textId="77777777" w:rsidR="00C017BA" w:rsidRPr="005B7466" w:rsidRDefault="00C017BA" w:rsidP="00B964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2"/>
            <w:tcBorders>
              <w:top w:val="single" w:sz="4" w:space="0" w:color="auto"/>
              <w:left w:val="single" w:sz="4" w:space="0" w:color="auto"/>
              <w:bottom w:val="single" w:sz="4" w:space="0" w:color="auto"/>
              <w:right w:val="single" w:sz="4" w:space="0" w:color="auto"/>
            </w:tcBorders>
            <w:hideMark/>
          </w:tcPr>
          <w:p w14:paraId="0E29F1C9" w14:textId="7EE19D19" w:rsidR="000E39A3" w:rsidRDefault="000E39A3" w:rsidP="00B964AC">
            <w:pPr>
              <w:jc w:val="center"/>
              <w:rPr>
                <w:rFonts w:asciiTheme="minorHAnsi" w:hAnsiTheme="minorHAnsi" w:cstheme="minorHAnsi"/>
                <w:b/>
              </w:rPr>
            </w:pPr>
            <w:r>
              <w:rPr>
                <w:rFonts w:asciiTheme="minorHAnsi" w:hAnsiTheme="minorHAnsi" w:cstheme="minorHAnsi"/>
                <w:b/>
              </w:rPr>
              <w:t xml:space="preserve">Avustralya </w:t>
            </w:r>
            <w:r w:rsidR="002F09E0">
              <w:rPr>
                <w:rFonts w:asciiTheme="minorHAnsi" w:hAnsiTheme="minorHAnsi" w:cstheme="minorHAnsi"/>
                <w:b/>
              </w:rPr>
              <w:t>285 Euro</w:t>
            </w:r>
          </w:p>
          <w:p w14:paraId="25F44C85" w14:textId="0A43FEC9" w:rsidR="00C017BA" w:rsidRPr="005B7466" w:rsidRDefault="000E39A3" w:rsidP="000E39A3">
            <w:pPr>
              <w:jc w:val="center"/>
              <w:rPr>
                <w:rFonts w:asciiTheme="minorHAnsi" w:hAnsiTheme="minorHAnsi" w:cstheme="minorHAnsi"/>
                <w:b/>
              </w:rPr>
            </w:pPr>
            <w:r>
              <w:rPr>
                <w:rFonts w:asciiTheme="minorHAnsi" w:hAnsiTheme="minorHAnsi" w:cstheme="minorHAnsi"/>
                <w:b/>
              </w:rPr>
              <w:t>Yeni Zelanda (Online</w:t>
            </w:r>
            <w:r w:rsidR="002F09E0">
              <w:rPr>
                <w:rFonts w:asciiTheme="minorHAnsi" w:hAnsiTheme="minorHAnsi" w:cstheme="minorHAnsi"/>
                <w:b/>
              </w:rPr>
              <w:t xml:space="preserve"> Kolay Vize</w:t>
            </w:r>
            <w:r>
              <w:rPr>
                <w:rFonts w:asciiTheme="minorHAnsi" w:hAnsiTheme="minorHAnsi" w:cstheme="minorHAnsi"/>
                <w:b/>
              </w:rPr>
              <w:t>)</w:t>
            </w:r>
            <w:r w:rsidR="002F09E0">
              <w:rPr>
                <w:rFonts w:asciiTheme="minorHAnsi" w:hAnsiTheme="minorHAnsi" w:cstheme="minorHAnsi"/>
                <w:b/>
              </w:rPr>
              <w:t xml:space="preserve"> 50 Euro</w:t>
            </w:r>
          </w:p>
        </w:tc>
      </w:tr>
      <w:tr w:rsidR="00C017BA" w:rsidRPr="005B7466" w14:paraId="37E33039" w14:textId="77777777" w:rsidTr="00CF2C1C">
        <w:trPr>
          <w:trHeight w:val="262"/>
        </w:trPr>
        <w:tc>
          <w:tcPr>
            <w:tcW w:w="11335" w:type="dxa"/>
            <w:gridSpan w:val="3"/>
            <w:tcBorders>
              <w:top w:val="single" w:sz="4" w:space="0" w:color="auto"/>
              <w:left w:val="single" w:sz="4" w:space="0" w:color="auto"/>
              <w:bottom w:val="single" w:sz="4" w:space="0" w:color="auto"/>
              <w:right w:val="single" w:sz="4" w:space="0" w:color="auto"/>
            </w:tcBorders>
          </w:tcPr>
          <w:p w14:paraId="2CB1B115" w14:textId="77777777" w:rsidR="00C017BA" w:rsidRPr="0068478A" w:rsidRDefault="00C017BA" w:rsidP="00B964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7283B" w:rsidRPr="005B7466" w14:paraId="1517FF0A" w14:textId="77777777" w:rsidTr="00CF2C1C">
        <w:trPr>
          <w:trHeight w:val="262"/>
        </w:trPr>
        <w:tc>
          <w:tcPr>
            <w:tcW w:w="11335" w:type="dxa"/>
            <w:gridSpan w:val="3"/>
            <w:tcBorders>
              <w:top w:val="single" w:sz="4" w:space="0" w:color="auto"/>
              <w:left w:val="single" w:sz="4" w:space="0" w:color="auto"/>
              <w:bottom w:val="single" w:sz="4" w:space="0" w:color="auto"/>
              <w:right w:val="single" w:sz="4" w:space="0" w:color="auto"/>
            </w:tcBorders>
          </w:tcPr>
          <w:p w14:paraId="5DEE2BED" w14:textId="57A2C002" w:rsidR="0097283B" w:rsidRPr="0068478A" w:rsidRDefault="0097283B" w:rsidP="0097283B">
            <w:pPr>
              <w:rPr>
                <w:rFonts w:asciiTheme="minorHAnsi" w:hAnsiTheme="minorHAnsi" w:cstheme="minorHAnsi"/>
                <w:b/>
                <w:i/>
              </w:rPr>
            </w:pPr>
            <w:r w:rsidRPr="002851F2">
              <w:rPr>
                <w:rFonts w:asciiTheme="minorHAnsi" w:hAnsiTheme="minorHAnsi" w:cstheme="minorHAnsi"/>
                <w:b/>
                <w:iCs/>
              </w:rPr>
              <w:t>İPTAL ŞARTLARI</w:t>
            </w:r>
            <w:r>
              <w:rPr>
                <w:rFonts w:asciiTheme="minorHAnsi" w:hAnsiTheme="minorHAnsi" w:cstheme="minorHAnsi"/>
                <w:b/>
                <w:iCs/>
              </w:rPr>
              <w:br/>
            </w:r>
            <w:r w:rsidRPr="00122FAE">
              <w:t>Seyahat tarihinden 90 gün veya daha fazla süre önce yapılan iptallerde yalnızca depozito ücreti kesilir.</w:t>
            </w:r>
            <w:r w:rsidRPr="00122FAE">
              <w:br/>
              <w:t>Seyahat tarihine 75 ila 89 gün kala yapılan iptallerde toplam ücretin %25’i kadar iptal ücreti alınır.</w:t>
            </w:r>
            <w:r w:rsidRPr="00122FAE">
              <w:br/>
              <w:t>Seyahat tarihine 61 ila 74 gün kala yapılan iptallerde toplam ücretin %50’si kadar iptal ücreti alınır.</w:t>
            </w:r>
            <w:r w:rsidRPr="00122FAE">
              <w:br/>
              <w:t>Seyahat tarihine 31 ila 60 gün kala yapılan iptallerde toplam ücretin %75’i kadar iptal ücreti alınır.</w:t>
            </w:r>
            <w:r w:rsidRPr="00122FAE">
              <w:br/>
              <w:t>Seyahat tarihine 30 gün veya daha az süre kala yapılan iptallerde toplam ücretin %100’ü kadar iptal ücreti alınır.</w:t>
            </w:r>
            <w:r>
              <w:t xml:space="preserve"> </w:t>
            </w:r>
            <w:r w:rsidRPr="00A60A76">
              <w:rPr>
                <w:rFonts w:asciiTheme="minorHAnsi" w:hAnsiTheme="minorHAnsi" w:cstheme="minorHAnsi"/>
                <w:bCs/>
                <w:iCs/>
              </w:rPr>
              <w:t>Uçak bileti</w:t>
            </w:r>
            <w:r>
              <w:rPr>
                <w:rFonts w:cstheme="minorHAnsi"/>
                <w:bCs/>
                <w:iCs/>
              </w:rPr>
              <w:t xml:space="preserve"> ve varsa diğer özel hizmetlerin</w:t>
            </w:r>
            <w:r w:rsidRPr="00A60A76">
              <w:rPr>
                <w:rFonts w:asciiTheme="minorHAnsi" w:hAnsiTheme="minorHAnsi" w:cstheme="minorHAnsi"/>
                <w:bCs/>
                <w:iCs/>
              </w:rPr>
              <w:t xml:space="preserve"> iptali ayrı yansıtılacaktır</w:t>
            </w:r>
            <w:r>
              <w:rPr>
                <w:rFonts w:asciiTheme="minorHAnsi" w:hAnsiTheme="minorHAnsi" w:cstheme="minorHAnsi"/>
                <w:bCs/>
                <w:iCs/>
              </w:rPr>
              <w:t>.</w:t>
            </w:r>
          </w:p>
        </w:tc>
      </w:tr>
    </w:tbl>
    <w:p w14:paraId="21BDBA06" w14:textId="77777777" w:rsidR="00494BB0" w:rsidRDefault="00494BB0" w:rsidP="00233374">
      <w:pPr>
        <w:pStyle w:val="GvdeMetni3"/>
        <w:rPr>
          <w:rFonts w:ascii="Calibri" w:hAnsi="Calibri" w:cs="Calibri"/>
          <w:b/>
          <w:sz w:val="23"/>
          <w:szCs w:val="23"/>
        </w:rPr>
      </w:pPr>
    </w:p>
    <w:p w14:paraId="6A34B018" w14:textId="77777777" w:rsidR="00F73CC1" w:rsidRDefault="00F73CC1" w:rsidP="00233374">
      <w:pPr>
        <w:pStyle w:val="GvdeMetni3"/>
        <w:rPr>
          <w:rFonts w:ascii="Calibri" w:hAnsi="Calibri" w:cs="Calibri"/>
          <w:b/>
          <w:sz w:val="23"/>
          <w:szCs w:val="23"/>
        </w:rPr>
      </w:pPr>
    </w:p>
    <w:p w14:paraId="7DE230C0" w14:textId="77777777" w:rsidR="00F73CC1" w:rsidRDefault="00F73CC1" w:rsidP="00233374">
      <w:pPr>
        <w:pStyle w:val="GvdeMetni3"/>
        <w:rPr>
          <w:rFonts w:ascii="Calibri" w:hAnsi="Calibri" w:cs="Calibri"/>
          <w:b/>
          <w:sz w:val="23"/>
          <w:szCs w:val="23"/>
        </w:rPr>
      </w:pPr>
    </w:p>
    <w:p w14:paraId="50E2F778" w14:textId="77777777" w:rsidR="00F73CC1" w:rsidRDefault="00F73CC1" w:rsidP="00233374">
      <w:pPr>
        <w:pStyle w:val="GvdeMetni3"/>
        <w:rPr>
          <w:rFonts w:ascii="Calibri" w:hAnsi="Calibri" w:cs="Calibri"/>
          <w:b/>
          <w:sz w:val="23"/>
          <w:szCs w:val="23"/>
        </w:rPr>
      </w:pPr>
    </w:p>
    <w:p w14:paraId="4CE15D80" w14:textId="49AD331A"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7CCCDA8D" w14:textId="057673C3" w:rsidR="00233374" w:rsidRDefault="00233374" w:rsidP="00233374">
      <w:pPr>
        <w:rPr>
          <w:rFonts w:ascii="Calibri" w:hAnsi="Calibri" w:cs="Calibri"/>
        </w:rPr>
      </w:pPr>
      <w:r w:rsidRPr="009B19AC">
        <w:rPr>
          <w:rFonts w:ascii="Calibri" w:hAnsi="Calibri" w:cs="Calibri"/>
        </w:rPr>
        <w:t xml:space="preserve">* </w:t>
      </w:r>
      <w:r w:rsidR="005B31D1" w:rsidRPr="005B31D1">
        <w:rPr>
          <w:rFonts w:ascii="Calibri" w:hAnsi="Calibri" w:cs="Calibri"/>
          <w:b/>
          <w:bCs/>
        </w:rPr>
        <w:t>202</w:t>
      </w:r>
      <w:r w:rsidR="00FC5059">
        <w:rPr>
          <w:rFonts w:ascii="Calibri" w:hAnsi="Calibri" w:cs="Calibri"/>
          <w:b/>
          <w:bCs/>
        </w:rPr>
        <w:t>2</w:t>
      </w:r>
      <w:r w:rsidR="005B31D1" w:rsidRPr="005B31D1">
        <w:rPr>
          <w:rFonts w:ascii="Calibri" w:hAnsi="Calibri" w:cs="Calibri"/>
          <w:b/>
          <w:bCs/>
        </w:rPr>
        <w:t xml:space="preserve"> Yapımı</w:t>
      </w:r>
      <w:r w:rsidR="005B31D1">
        <w:rPr>
          <w:rFonts w:ascii="Calibri" w:hAnsi="Calibri" w:cs="Calibri"/>
        </w:rPr>
        <w:t xml:space="preserve"> </w:t>
      </w:r>
      <w:r w:rsidR="00FC5059">
        <w:rPr>
          <w:rFonts w:ascii="Calibri" w:hAnsi="Calibri" w:cs="Calibri"/>
        </w:rPr>
        <w:t>Discovery</w:t>
      </w:r>
      <w:r w:rsidR="005B31D1">
        <w:rPr>
          <w:rFonts w:ascii="Calibri" w:hAnsi="Calibri" w:cs="Calibri"/>
        </w:rPr>
        <w:t xml:space="preserve"> Princess Gemisinde </w:t>
      </w:r>
      <w:r w:rsidR="005B31D1" w:rsidRPr="00FC5059">
        <w:rPr>
          <w:rFonts w:ascii="Calibri" w:hAnsi="Calibri" w:cs="Calibri"/>
          <w:b/>
          <w:bCs/>
        </w:rPr>
        <w:t>1</w:t>
      </w:r>
      <w:r w:rsidR="00FC5059" w:rsidRPr="00FC5059">
        <w:rPr>
          <w:rFonts w:ascii="Calibri" w:hAnsi="Calibri" w:cs="Calibri"/>
          <w:b/>
          <w:bCs/>
        </w:rPr>
        <w:t>4</w:t>
      </w:r>
      <w:r w:rsidR="00510401" w:rsidRPr="00FC5059">
        <w:rPr>
          <w:rFonts w:ascii="Calibri" w:hAnsi="Calibri" w:cs="Calibri"/>
          <w:b/>
          <w:bCs/>
        </w:rPr>
        <w:t xml:space="preserve"> </w:t>
      </w:r>
      <w:r w:rsidRPr="00FC5059">
        <w:rPr>
          <w:rFonts w:ascii="Calibri" w:hAnsi="Calibri" w:cs="Calibri"/>
          <w:b/>
          <w:bCs/>
        </w:rPr>
        <w:t>gece</w:t>
      </w:r>
      <w:r w:rsidR="006A3AA1" w:rsidRPr="00FC5059">
        <w:rPr>
          <w:rFonts w:ascii="Calibri" w:hAnsi="Calibri" w:cs="Calibri"/>
          <w:b/>
          <w:bCs/>
        </w:rPr>
        <w:t xml:space="preserve"> </w:t>
      </w:r>
      <w:r w:rsidR="005B31D1" w:rsidRPr="00FC5059">
        <w:rPr>
          <w:rFonts w:ascii="Calibri" w:hAnsi="Calibri" w:cs="Calibri"/>
          <w:b/>
          <w:bCs/>
        </w:rPr>
        <w:t>1</w:t>
      </w:r>
      <w:r w:rsidR="00FC5059" w:rsidRPr="00FC5059">
        <w:rPr>
          <w:rFonts w:ascii="Calibri" w:hAnsi="Calibri" w:cs="Calibri"/>
          <w:b/>
          <w:bCs/>
        </w:rPr>
        <w:t>5</w:t>
      </w:r>
      <w:r w:rsidRPr="00FC5059">
        <w:rPr>
          <w:rFonts w:ascii="Calibri" w:hAnsi="Calibri" w:cs="Calibri"/>
          <w:b/>
          <w:bCs/>
        </w:rPr>
        <w:t xml:space="preserve"> gün</w:t>
      </w:r>
      <w:r w:rsidRPr="009B19AC">
        <w:rPr>
          <w:rFonts w:ascii="Calibri" w:hAnsi="Calibri" w:cs="Calibri"/>
        </w:rPr>
        <w:t xml:space="preserve"> tam pansiyon konaklama ve gemi içerisindeki tüm aktiviteler</w:t>
      </w:r>
    </w:p>
    <w:p w14:paraId="59E9585E" w14:textId="7BF3C295" w:rsidR="004B50EB" w:rsidRDefault="004B50EB" w:rsidP="00233374">
      <w:pPr>
        <w:rPr>
          <w:rFonts w:ascii="Calibri" w:hAnsi="Calibri" w:cs="Calibri"/>
        </w:rPr>
      </w:pPr>
      <w:r>
        <w:rPr>
          <w:rFonts w:ascii="Calibri" w:hAnsi="Calibri" w:cs="Calibri"/>
        </w:rPr>
        <w:t xml:space="preserve">* </w:t>
      </w:r>
      <w:r w:rsidR="00FC5059" w:rsidRPr="00FC5059">
        <w:rPr>
          <w:rFonts w:ascii="Calibri" w:hAnsi="Calibri" w:cs="Calibri"/>
          <w:b/>
          <w:bCs/>
        </w:rPr>
        <w:t>Türk</w:t>
      </w:r>
      <w:r w:rsidR="005B31D1" w:rsidRPr="00FC5059">
        <w:rPr>
          <w:rFonts w:ascii="Calibri" w:hAnsi="Calibri" w:cs="Calibri"/>
          <w:b/>
          <w:bCs/>
        </w:rPr>
        <w:t xml:space="preserve"> Havayolları</w:t>
      </w:r>
      <w:r w:rsidR="00551971">
        <w:rPr>
          <w:rFonts w:ascii="Calibri" w:hAnsi="Calibri" w:cs="Calibri"/>
          <w:b/>
          <w:bCs/>
        </w:rPr>
        <w:t xml:space="preserve">’nın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w:t>
      </w:r>
      <w:r w:rsidR="005B31D1">
        <w:rPr>
          <w:rFonts w:ascii="Calibri" w:hAnsi="Calibri" w:cs="Calibri"/>
        </w:rPr>
        <w:t xml:space="preserve"> ile </w:t>
      </w:r>
      <w:r w:rsidR="00FC5059">
        <w:rPr>
          <w:rFonts w:ascii="Calibri" w:hAnsi="Calibri" w:cs="Calibri"/>
        </w:rPr>
        <w:t>İstanbul</w:t>
      </w:r>
      <w:r w:rsidR="005B31D1">
        <w:rPr>
          <w:rFonts w:ascii="Calibri" w:hAnsi="Calibri" w:cs="Calibri"/>
        </w:rPr>
        <w:t xml:space="preserve"> Havalimanı – </w:t>
      </w:r>
      <w:r w:rsidR="00FC5059">
        <w:rPr>
          <w:rFonts w:ascii="Calibri" w:hAnsi="Calibri" w:cs="Calibri"/>
        </w:rPr>
        <w:t xml:space="preserve">Melbourne // Sydney – İstanbul Havalimanı arası </w:t>
      </w:r>
      <w:r w:rsidR="005B31D1">
        <w:rPr>
          <w:rFonts w:ascii="Calibri" w:hAnsi="Calibri" w:cs="Calibri"/>
        </w:rPr>
        <w:t>ekonomi sınıf uçak biletl</w:t>
      </w:r>
      <w:r w:rsidR="00FC5059">
        <w:rPr>
          <w:rFonts w:ascii="Calibri" w:hAnsi="Calibri" w:cs="Calibri"/>
        </w:rPr>
        <w:t>eri</w:t>
      </w:r>
    </w:p>
    <w:p w14:paraId="3A1D309C" w14:textId="1A582BD2" w:rsidR="006D5EEC" w:rsidRDefault="006D5EEC" w:rsidP="00233374">
      <w:pPr>
        <w:rPr>
          <w:rFonts w:ascii="Calibri" w:hAnsi="Calibri" w:cs="Calibri"/>
        </w:rPr>
      </w:pPr>
      <w:r>
        <w:rPr>
          <w:rFonts w:ascii="Calibri" w:hAnsi="Calibri" w:cs="Calibri"/>
        </w:rPr>
        <w:t>* Jetstar Hava Yolları ile Melbourne – Sydney arası ekonomi sınıf uçak bileti</w:t>
      </w:r>
    </w:p>
    <w:p w14:paraId="28925C9F" w14:textId="231C4A7A" w:rsidR="00FC5059" w:rsidRPr="00FC5059" w:rsidRDefault="00FC5059" w:rsidP="00233374">
      <w:pPr>
        <w:rPr>
          <w:rFonts w:ascii="Calibri" w:hAnsi="Calibri" w:cs="Calibri"/>
        </w:rPr>
      </w:pPr>
      <w:r w:rsidRPr="00FC5059">
        <w:rPr>
          <w:rFonts w:ascii="Calibri" w:hAnsi="Calibri" w:cs="Calibri"/>
          <w:b/>
          <w:bCs/>
        </w:rPr>
        <w:t>*</w:t>
      </w:r>
      <w:r w:rsidRPr="00FC5059">
        <w:rPr>
          <w:b/>
          <w:bCs/>
        </w:rPr>
        <w:t xml:space="preserve"> Melbourne’de </w:t>
      </w:r>
      <w:r w:rsidR="00F2652F">
        <w:rPr>
          <w:b/>
          <w:bCs/>
        </w:rPr>
        <w:t>3</w:t>
      </w:r>
      <w:r w:rsidRPr="00FC5059">
        <w:rPr>
          <w:b/>
          <w:bCs/>
        </w:rPr>
        <w:t xml:space="preserve"> Gece </w:t>
      </w:r>
      <w:r w:rsidRPr="00FC5059">
        <w:rPr>
          <w:rFonts w:ascii="Calibri" w:hAnsi="Calibri" w:cs="Calibri"/>
          <w:b/>
          <w:bCs/>
        </w:rPr>
        <w:t xml:space="preserve">Pan Pacific Melbourne Hotel vb </w:t>
      </w:r>
      <w:r w:rsidRPr="00FC5059">
        <w:rPr>
          <w:rFonts w:ascii="Calibri" w:hAnsi="Calibri" w:cs="Calibri"/>
        </w:rPr>
        <w:t>Oda &amp; Kahvaltı Konaklama</w:t>
      </w:r>
    </w:p>
    <w:p w14:paraId="1A59A2E1" w14:textId="6B44CFDF" w:rsidR="00FC5059" w:rsidRDefault="00FC5059" w:rsidP="00FC5059">
      <w:pPr>
        <w:rPr>
          <w:rFonts w:ascii="Calibri" w:hAnsi="Calibri" w:cs="Calibri"/>
        </w:rPr>
      </w:pPr>
      <w:r w:rsidRPr="00FC5059">
        <w:rPr>
          <w:rFonts w:ascii="Calibri" w:hAnsi="Calibri" w:cs="Calibri"/>
          <w:b/>
          <w:bCs/>
        </w:rPr>
        <w:t>*</w:t>
      </w:r>
      <w:r w:rsidRPr="00FC5059">
        <w:rPr>
          <w:b/>
          <w:bCs/>
        </w:rPr>
        <w:t xml:space="preserve"> </w:t>
      </w:r>
      <w:r>
        <w:rPr>
          <w:b/>
          <w:bCs/>
        </w:rPr>
        <w:t>Sydney</w:t>
      </w:r>
      <w:r w:rsidRPr="00FC5059">
        <w:rPr>
          <w:b/>
          <w:bCs/>
        </w:rPr>
        <w:t xml:space="preserve">’de </w:t>
      </w:r>
      <w:r w:rsidR="00D1396F">
        <w:rPr>
          <w:b/>
          <w:bCs/>
        </w:rPr>
        <w:t>2</w:t>
      </w:r>
      <w:r w:rsidRPr="00FC5059">
        <w:rPr>
          <w:b/>
          <w:bCs/>
        </w:rPr>
        <w:t xml:space="preserve"> Gece </w:t>
      </w:r>
      <w:r w:rsidRPr="00FC5059">
        <w:rPr>
          <w:rFonts w:ascii="Calibri" w:hAnsi="Calibri" w:cs="Calibri"/>
          <w:b/>
          <w:bCs/>
        </w:rPr>
        <w:t xml:space="preserve">Paradox Sydney Hotel vb </w:t>
      </w:r>
      <w:r w:rsidRPr="00FC5059">
        <w:rPr>
          <w:rFonts w:ascii="Calibri" w:hAnsi="Calibri" w:cs="Calibri"/>
        </w:rPr>
        <w:t>Oda &amp; Kahvaltı Konaklama</w:t>
      </w:r>
    </w:p>
    <w:p w14:paraId="7F4B2B34" w14:textId="487E548D" w:rsidR="00D1396F" w:rsidRPr="00D1396F" w:rsidRDefault="00D1396F" w:rsidP="00FC5059">
      <w:pPr>
        <w:rPr>
          <w:rFonts w:ascii="Calibri" w:hAnsi="Calibri" w:cs="Calibri"/>
          <w:b/>
          <w:bCs/>
        </w:rPr>
      </w:pPr>
      <w:r w:rsidRPr="00D1396F">
        <w:rPr>
          <w:rFonts w:ascii="Calibri" w:hAnsi="Calibri" w:cs="Calibri"/>
          <w:b/>
          <w:bCs/>
        </w:rPr>
        <w:t>* Melbourne Şehir Turu</w:t>
      </w:r>
    </w:p>
    <w:p w14:paraId="5AB8532F" w14:textId="614C18EC" w:rsidR="00D1396F" w:rsidRPr="00D1396F" w:rsidRDefault="00D1396F" w:rsidP="00FC5059">
      <w:pPr>
        <w:rPr>
          <w:rFonts w:ascii="Calibri" w:hAnsi="Calibri" w:cs="Calibri"/>
          <w:b/>
          <w:bCs/>
        </w:rPr>
      </w:pPr>
      <w:r w:rsidRPr="00D1396F">
        <w:rPr>
          <w:rFonts w:ascii="Calibri" w:hAnsi="Calibri" w:cs="Calibri"/>
          <w:b/>
          <w:bCs/>
        </w:rPr>
        <w:t>* Sydney Şehir Turu</w:t>
      </w:r>
    </w:p>
    <w:p w14:paraId="18152459" w14:textId="77777777" w:rsidR="005B31D1" w:rsidRDefault="005B31D1" w:rsidP="005B31D1">
      <w:pPr>
        <w:rPr>
          <w:rFonts w:asciiTheme="minorHAnsi" w:hAnsiTheme="minorHAnsi" w:cstheme="minorHAnsi"/>
          <w:lang w:val="nb-NO"/>
        </w:rPr>
      </w:pPr>
      <w:r w:rsidRPr="005B7466">
        <w:rPr>
          <w:rFonts w:asciiTheme="minorHAnsi" w:hAnsiTheme="minorHAnsi" w:cstheme="minorHAnsi"/>
        </w:rPr>
        <w:t>* Programda belirtilen tüm transferler</w:t>
      </w:r>
      <w:r>
        <w:rPr>
          <w:rFonts w:asciiTheme="minorHAnsi" w:hAnsiTheme="minorHAnsi" w:cstheme="minorHAnsi"/>
        </w:rPr>
        <w:br/>
      </w:r>
      <w:r w:rsidRPr="005B7466">
        <w:rPr>
          <w:rFonts w:asciiTheme="minorHAnsi" w:hAnsiTheme="minorHAnsi" w:cstheme="minorHAnsi"/>
          <w:lang w:val="nb-NO"/>
        </w:rPr>
        <w:t>* Havalimanı &amp; Liman vergileri</w:t>
      </w:r>
    </w:p>
    <w:p w14:paraId="08556846" w14:textId="77777777" w:rsidR="00794B03" w:rsidRDefault="005B31D1" w:rsidP="005B31D1">
      <w:pPr>
        <w:rPr>
          <w:rFonts w:asciiTheme="minorHAnsi" w:hAnsiTheme="minorHAnsi" w:cstheme="minorHAnsi"/>
          <w:lang w:val="nb-NO"/>
        </w:rPr>
      </w:pPr>
      <w:r>
        <w:rPr>
          <w:rFonts w:asciiTheme="minorHAnsi" w:hAnsiTheme="minorHAnsi" w:cstheme="minorHAnsi"/>
          <w:lang w:val="nb-NO"/>
        </w:rPr>
        <w:t xml:space="preserve">* </w:t>
      </w:r>
      <w:r w:rsidR="00794B03" w:rsidRPr="00794B03">
        <w:rPr>
          <w:rFonts w:asciiTheme="minorHAnsi" w:hAnsiTheme="minorHAnsi" w:cstheme="minorHAnsi"/>
          <w:lang w:val="nb-NO"/>
        </w:rPr>
        <w:t xml:space="preserve">Gemide sabah, öğle, akşam yemekleri ve </w:t>
      </w:r>
      <w:r w:rsidR="00794B03">
        <w:rPr>
          <w:rFonts w:asciiTheme="minorHAnsi" w:hAnsiTheme="minorHAnsi" w:cstheme="minorHAnsi"/>
          <w:lang w:val="nb-NO"/>
        </w:rPr>
        <w:t>diğer</w:t>
      </w:r>
      <w:r w:rsidR="00794B03" w:rsidRPr="00794B03">
        <w:rPr>
          <w:rFonts w:asciiTheme="minorHAnsi" w:hAnsiTheme="minorHAnsi" w:cstheme="minorHAnsi"/>
          <w:lang w:val="nb-NO"/>
        </w:rPr>
        <w:t xml:space="preserve"> ikramlar. </w:t>
      </w:r>
    </w:p>
    <w:p w14:paraId="0D7A30EC" w14:textId="77777777" w:rsidR="00794B03" w:rsidRDefault="00794B03" w:rsidP="005B31D1">
      <w:pPr>
        <w:rPr>
          <w:rFonts w:asciiTheme="minorHAnsi" w:hAnsiTheme="minorHAnsi" w:cstheme="minorHAnsi"/>
          <w:lang w:val="nb-NO"/>
        </w:rPr>
      </w:pPr>
      <w:r>
        <w:rPr>
          <w:rFonts w:asciiTheme="minorHAnsi" w:hAnsiTheme="minorHAnsi" w:cstheme="minorHAnsi"/>
          <w:lang w:val="nb-NO"/>
        </w:rPr>
        <w:t xml:space="preserve">* </w:t>
      </w:r>
      <w:r w:rsidRPr="00794B03">
        <w:rPr>
          <w:rFonts w:asciiTheme="minorHAnsi" w:hAnsiTheme="minorHAnsi" w:cstheme="minorHAnsi"/>
          <w:lang w:val="nb-NO"/>
        </w:rPr>
        <w:t xml:space="preserve">Gemideki </w:t>
      </w:r>
      <w:r>
        <w:rPr>
          <w:rFonts w:asciiTheme="minorHAnsi" w:hAnsiTheme="minorHAnsi" w:cstheme="minorHAnsi"/>
          <w:lang w:val="nb-NO"/>
        </w:rPr>
        <w:t>e</w:t>
      </w:r>
      <w:r w:rsidRPr="00794B03">
        <w:rPr>
          <w:rFonts w:asciiTheme="minorHAnsi" w:hAnsiTheme="minorHAnsi" w:cstheme="minorHAnsi"/>
          <w:lang w:val="nb-NO"/>
        </w:rPr>
        <w:t xml:space="preserve">ğlence ve şovlar. </w:t>
      </w:r>
    </w:p>
    <w:p w14:paraId="42694E25" w14:textId="62F89346" w:rsidR="005B31D1" w:rsidRDefault="00794B03" w:rsidP="005B31D1">
      <w:pPr>
        <w:rPr>
          <w:rFonts w:asciiTheme="minorHAnsi" w:hAnsiTheme="minorHAnsi" w:cstheme="minorHAnsi"/>
          <w:lang w:val="nb-NO"/>
        </w:rPr>
      </w:pPr>
      <w:r>
        <w:rPr>
          <w:rFonts w:asciiTheme="minorHAnsi" w:hAnsiTheme="minorHAnsi" w:cstheme="minorHAnsi"/>
          <w:lang w:val="nb-NO"/>
        </w:rPr>
        <w:t>* Spor &amp; Fitness Salonları Kullanımı</w:t>
      </w:r>
    </w:p>
    <w:p w14:paraId="7E2021A0" w14:textId="77777777" w:rsidR="005B31D1" w:rsidRDefault="005B31D1" w:rsidP="005B31D1">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31B6F947" w14:textId="19F3F165" w:rsidR="005B31D1" w:rsidRPr="005B7466" w:rsidRDefault="005B31D1" w:rsidP="005B31D1">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Pr>
          <w:rFonts w:asciiTheme="minorHAnsi" w:hAnsiTheme="minorHAnsi" w:cstheme="minorHAnsi"/>
          <w:b/>
          <w:i/>
        </w:rPr>
        <w:t>Grup 2</w:t>
      </w:r>
      <w:r w:rsidR="00FC5059">
        <w:rPr>
          <w:rFonts w:asciiTheme="minorHAnsi" w:hAnsiTheme="minorHAnsi" w:cstheme="minorHAnsi"/>
          <w:b/>
          <w:i/>
        </w:rPr>
        <w:t>5</w:t>
      </w:r>
      <w:r>
        <w:rPr>
          <w:rFonts w:asciiTheme="minorHAnsi" w:hAnsiTheme="minorHAnsi" w:cstheme="minorHAnsi"/>
          <w:b/>
          <w:i/>
        </w:rPr>
        <w:t xml:space="preserve"> kişi olduğu takdirde)</w:t>
      </w:r>
    </w:p>
    <w:p w14:paraId="4A2A20D7" w14:textId="77777777" w:rsidR="00BC49E5" w:rsidRDefault="00BC49E5" w:rsidP="00233374">
      <w:pPr>
        <w:rPr>
          <w:rFonts w:ascii="Calibri" w:hAnsi="Calibri" w:cs="Calibri"/>
        </w:rPr>
      </w:pPr>
    </w:p>
    <w:p w14:paraId="72AE2751"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633A1CAB" w14:textId="77777777" w:rsidR="00233374" w:rsidRPr="009B19AC" w:rsidRDefault="00F7067B" w:rsidP="00233374">
      <w:pPr>
        <w:rPr>
          <w:rFonts w:ascii="Calibri" w:hAnsi="Calibri" w:cs="Calibri"/>
        </w:rPr>
      </w:pPr>
      <w:r>
        <w:rPr>
          <w:rFonts w:ascii="Calibri" w:hAnsi="Calibri" w:cs="Calibri"/>
        </w:rPr>
        <w:t xml:space="preserve">* </w:t>
      </w:r>
      <w:r w:rsidR="00233374" w:rsidRPr="009B19AC">
        <w:rPr>
          <w:rFonts w:ascii="Calibri" w:hAnsi="Calibri" w:cs="Calibri"/>
        </w:rPr>
        <w:t>Gemideki tüm alkollü ve bazı alkolsüz içecekler</w:t>
      </w:r>
    </w:p>
    <w:p w14:paraId="476AAB6E" w14:textId="3439540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xml:space="preserve">* </w:t>
      </w:r>
      <w:r w:rsidR="004B50EB">
        <w:rPr>
          <w:rFonts w:ascii="Calibri" w:hAnsi="Calibri" w:cs="Calibri"/>
        </w:rPr>
        <w:t xml:space="preserve">Seyahat Sağlık ve </w:t>
      </w:r>
      <w:r w:rsidR="00EC741E">
        <w:rPr>
          <w:rFonts w:ascii="Calibri" w:hAnsi="Calibri" w:cs="Calibri"/>
        </w:rPr>
        <w:t>İptal Güvence Sigortası</w:t>
      </w:r>
      <w:r w:rsidR="002C016F">
        <w:rPr>
          <w:rFonts w:ascii="Calibri" w:hAnsi="Calibri" w:cs="Calibri"/>
        </w:rPr>
        <w:t xml:space="preserve"> </w:t>
      </w:r>
      <w:r w:rsidR="002C016F" w:rsidRPr="002C016F">
        <w:rPr>
          <w:rFonts w:ascii="Calibri" w:hAnsi="Calibri" w:cs="Calibri"/>
          <w:b/>
          <w:bCs/>
        </w:rPr>
        <w:t xml:space="preserve">Kişi Başı </w:t>
      </w:r>
      <w:r w:rsidR="002C016F">
        <w:rPr>
          <w:rFonts w:ascii="Calibri" w:hAnsi="Calibri" w:cs="Calibri"/>
          <w:b/>
          <w:bCs/>
        </w:rPr>
        <w:t>+2</w:t>
      </w:r>
      <w:r w:rsidR="002C016F" w:rsidRPr="002C016F">
        <w:rPr>
          <w:rFonts w:ascii="Calibri" w:hAnsi="Calibri" w:cs="Calibri"/>
          <w:b/>
          <w:bCs/>
        </w:rPr>
        <w:t>00 Euro</w:t>
      </w:r>
      <w:r w:rsidR="00C017BA">
        <w:rPr>
          <w:rFonts w:ascii="Calibri" w:hAnsi="Calibri" w:cs="Calibri"/>
        </w:rPr>
        <w:t xml:space="preserve"> (</w:t>
      </w:r>
      <w:r w:rsidR="00C017BA">
        <w:rPr>
          <w:rFonts w:asciiTheme="minorHAnsi" w:hAnsiTheme="minorHAnsi" w:cstheme="minorHAnsi"/>
        </w:rPr>
        <w:t xml:space="preserve">70 yaş ve üstü yolcular için </w:t>
      </w:r>
      <w:r w:rsidR="002C016F">
        <w:rPr>
          <w:rFonts w:asciiTheme="minorHAnsi" w:hAnsiTheme="minorHAnsi" w:cstheme="minorHAnsi"/>
        </w:rPr>
        <w:t>+400 Euro</w:t>
      </w:r>
      <w:r w:rsidR="00C017BA">
        <w:rPr>
          <w:rFonts w:asciiTheme="minorHAnsi" w:hAnsiTheme="minorHAnsi" w:cstheme="minorHAnsi"/>
        </w:rPr>
        <w:t>)</w:t>
      </w:r>
      <w:r w:rsidR="00EC741E" w:rsidRPr="009B19AC">
        <w:rPr>
          <w:rFonts w:ascii="Calibri" w:hAnsi="Calibri" w:cs="Calibri"/>
        </w:rPr>
        <w:tab/>
      </w:r>
    </w:p>
    <w:p w14:paraId="623F7699" w14:textId="77777777" w:rsidR="00233374" w:rsidRDefault="00233374" w:rsidP="00233374">
      <w:pPr>
        <w:tabs>
          <w:tab w:val="left" w:pos="0"/>
        </w:tabs>
        <w:rPr>
          <w:rFonts w:ascii="Calibri" w:hAnsi="Calibri" w:cs="Calibri"/>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55EA6EBE" w14:textId="62BD3531" w:rsidR="00A95021" w:rsidRPr="009B19AC" w:rsidRDefault="00A95021" w:rsidP="00233374">
      <w:pPr>
        <w:tabs>
          <w:tab w:val="left" w:pos="0"/>
        </w:tabs>
        <w:rPr>
          <w:rFonts w:ascii="Calibri" w:hAnsi="Calibri" w:cs="Calibri"/>
          <w:b/>
        </w:rPr>
      </w:pPr>
      <w:r>
        <w:rPr>
          <w:rFonts w:ascii="Calibri" w:hAnsi="Calibri" w:cs="Calibri"/>
        </w:rPr>
        <w:t>* Gemi Personel Bahşişleri (Gemide Kredi Kartı ile veya Nakit olarak ödenir)</w:t>
      </w:r>
    </w:p>
    <w:p w14:paraId="37B5AB0B"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5BB7C577" w14:textId="0917D84E" w:rsidR="00E249B5" w:rsidRDefault="00233374" w:rsidP="00D1396F">
      <w:pPr>
        <w:rPr>
          <w:rFonts w:ascii="Calibri" w:hAnsi="Calibri" w:cs="Calibri"/>
          <w:b/>
        </w:rPr>
      </w:pPr>
      <w:r w:rsidRPr="009B19AC">
        <w:rPr>
          <w:rFonts w:ascii="Calibri" w:hAnsi="Calibri" w:cs="Calibri"/>
          <w:bCs/>
        </w:rPr>
        <w:t>* Yurtdışı çıkış harcı</w:t>
      </w:r>
      <w:r w:rsidRPr="009B19AC">
        <w:rPr>
          <w:rFonts w:ascii="Calibri" w:hAnsi="Calibri" w:cs="Calibri"/>
          <w:bCs/>
        </w:rPr>
        <w:tab/>
      </w:r>
    </w:p>
    <w:p w14:paraId="341F3F19" w14:textId="77777777" w:rsidR="00E249B5" w:rsidRDefault="00E249B5" w:rsidP="00233374">
      <w:pPr>
        <w:jc w:val="both"/>
        <w:rPr>
          <w:rFonts w:ascii="Calibri" w:hAnsi="Calibri" w:cs="Calibri"/>
          <w:b/>
        </w:rPr>
      </w:pPr>
    </w:p>
    <w:p w14:paraId="19E1B584" w14:textId="77777777" w:rsidR="00233374" w:rsidRPr="00622609" w:rsidRDefault="00233374" w:rsidP="00233374">
      <w:pPr>
        <w:jc w:val="both"/>
        <w:rPr>
          <w:rFonts w:ascii="Calibri" w:hAnsi="Calibri" w:cs="Calibri"/>
        </w:rPr>
      </w:pPr>
      <w:r w:rsidRPr="00622609">
        <w:rPr>
          <w:rFonts w:ascii="Calibri" w:hAnsi="Calibri" w:cs="Calibri"/>
          <w:b/>
        </w:rPr>
        <w:t>NOTLAR VE BİLMENİZ GEREKENLER;</w:t>
      </w:r>
      <w:r w:rsidRPr="00622609">
        <w:rPr>
          <w:rFonts w:ascii="Calibri" w:hAnsi="Calibri" w:cs="Calibri"/>
          <w:b/>
          <w:noProof/>
        </w:rPr>
        <w:t xml:space="preserve"> </w:t>
      </w:r>
    </w:p>
    <w:p w14:paraId="05F6CB80" w14:textId="50A12361" w:rsidR="00CF2C1C" w:rsidRDefault="00C017BA" w:rsidP="00C017BA">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74F01C8" w14:textId="4F8D976B" w:rsidR="00C017BA" w:rsidRDefault="00C017BA" w:rsidP="00C017B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3D042622" w14:textId="77777777" w:rsidR="00C017BA" w:rsidRDefault="00C017BA" w:rsidP="00C017BA">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71E69FC" w14:textId="69A94842" w:rsidR="00924D66" w:rsidRDefault="00C017BA" w:rsidP="00C017B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32C66789" w14:textId="04321327" w:rsidR="00D1396F" w:rsidRPr="00BB0522"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38342C" w14:textId="77777777"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BF2C48F" w14:textId="77777777" w:rsidR="001148C4" w:rsidRDefault="001148C4" w:rsidP="00C017BA">
      <w:pPr>
        <w:autoSpaceDE w:val="0"/>
        <w:autoSpaceDN w:val="0"/>
        <w:rPr>
          <w:rFonts w:asciiTheme="minorHAnsi" w:hAnsiTheme="minorHAnsi" w:cstheme="minorHAnsi"/>
        </w:rPr>
      </w:pPr>
    </w:p>
    <w:p w14:paraId="7B0516EB" w14:textId="77777777" w:rsidR="0097283B" w:rsidRDefault="0097283B" w:rsidP="00C017BA">
      <w:pPr>
        <w:autoSpaceDE w:val="0"/>
        <w:autoSpaceDN w:val="0"/>
        <w:rPr>
          <w:rFonts w:asciiTheme="minorHAnsi" w:hAnsiTheme="minorHAnsi" w:cstheme="minorHAnsi"/>
        </w:rPr>
      </w:pPr>
    </w:p>
    <w:p w14:paraId="594FD9E6" w14:textId="77777777" w:rsidR="001148C4" w:rsidRDefault="001148C4" w:rsidP="00C017BA">
      <w:pPr>
        <w:autoSpaceDE w:val="0"/>
        <w:autoSpaceDN w:val="0"/>
        <w:rPr>
          <w:rFonts w:asciiTheme="minorHAnsi" w:hAnsiTheme="minorHAnsi" w:cstheme="minorHAnsi"/>
        </w:rPr>
      </w:pPr>
    </w:p>
    <w:p w14:paraId="2B502089" w14:textId="77777777" w:rsidR="001148C4" w:rsidRDefault="001148C4" w:rsidP="00C017BA">
      <w:pPr>
        <w:autoSpaceDE w:val="0"/>
        <w:autoSpaceDN w:val="0"/>
        <w:rPr>
          <w:rFonts w:asciiTheme="minorHAnsi" w:hAnsiTheme="minorHAnsi" w:cstheme="minorHAnsi"/>
        </w:rPr>
      </w:pPr>
    </w:p>
    <w:p w14:paraId="6F3633A7"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D688C4D"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527A2DA" w14:textId="4DEF6D29" w:rsidR="00690AFB"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3649A40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22578A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2919028"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155415F1" w14:textId="77777777" w:rsidR="00C017BA" w:rsidRDefault="00C017BA" w:rsidP="00C017BA">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DA75FF"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48A7F4B" w14:textId="2A2C0F79" w:rsidR="00407191" w:rsidRDefault="00C017BA" w:rsidP="00690AFB">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p>
    <w:p w14:paraId="40422209"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6A16F5A" w14:textId="357EC524" w:rsidR="00CF2C1C" w:rsidRDefault="00C017BA" w:rsidP="00FC505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CD59F3F" w14:textId="673E932F"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A4AFCF2"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9D68736" w14:textId="77777777" w:rsidR="00C017BA" w:rsidRPr="00AB2B7F"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 xml:space="preserve">saat </w:t>
      </w:r>
      <w:r w:rsidRPr="00AB2B7F">
        <w:rPr>
          <w:rFonts w:asciiTheme="minorHAnsi" w:hAnsiTheme="minorHAnsi" w:cstheme="minorHAnsi"/>
          <w:b/>
          <w:bCs/>
        </w:rPr>
        <w:t>00.00’a kadar</w:t>
      </w:r>
      <w:r w:rsidRPr="00AB2B7F">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8E69E1B"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*Turumuzun gerçekleşebilmesi için en az 20 kişinin katılımına ihtiyaç vardır. (Gerekli çoğunluk sağlanamadığı takdirde Golden Bay Tour yukarıda belirtilen programı iptal etme hakkına sahiptir ve yolcularına para iadesi yapar)</w:t>
      </w:r>
    </w:p>
    <w:p w14:paraId="14B335D6" w14:textId="66D5C5B6" w:rsidR="00924D66" w:rsidRPr="00AB2B7F" w:rsidRDefault="00AB2B7F" w:rsidP="00AB2B7F">
      <w:pPr>
        <w:jc w:val="both"/>
        <w:rPr>
          <w:rFonts w:asciiTheme="minorHAnsi" w:hAnsiTheme="minorHAnsi" w:cstheme="minorHAnsi"/>
        </w:rPr>
      </w:pPr>
      <w:r w:rsidRPr="00AB2B7F">
        <w:rPr>
          <w:rFonts w:asciiTheme="minorHAnsi" w:hAnsiTheme="minorHAnsi" w:cstheme="minorHAnsi"/>
        </w:rPr>
        <w:t>*Ekstra turlar en az 15 kişinin katılımı ile gerçekleştirilebilir. 15 kişiden daha az katılımlarda rehberiniz sizlere gerekli fiyat ayarlamasını yapıp bildirecektir.</w:t>
      </w:r>
    </w:p>
    <w:p w14:paraId="0A120B04"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*Panoramik şehir turları herhangi bir müze veya ören yeri girişi içermez.(fiyata dahil olan müze ve ören yeri girişleri ise yukarıda fiyatlara dahil olan hizmetler bölümünde belirtilmiştir)</w:t>
      </w:r>
    </w:p>
    <w:p w14:paraId="7B0FC0A0" w14:textId="133570A2" w:rsidR="00AB2B7F" w:rsidRPr="00AB2B7F" w:rsidRDefault="00AB2B7F" w:rsidP="00AB2B7F">
      <w:pPr>
        <w:jc w:val="both"/>
        <w:rPr>
          <w:rFonts w:asciiTheme="minorHAnsi" w:hAnsiTheme="minorHAnsi" w:cstheme="minorHAnsi"/>
        </w:rPr>
      </w:pPr>
      <w:r w:rsidRPr="00AB2B7F">
        <w:rPr>
          <w:rFonts w:asciiTheme="minorHAnsi" w:hAnsiTheme="minorHAnsi" w:cstheme="minorHAnsi"/>
        </w:rPr>
        <w:t>*Tur kalkmadan 3 gün önce lütfen tur kalkış saatini, buluşma yeri ve saatini büromuzdan teyid ediniz.</w:t>
      </w:r>
    </w:p>
    <w:p w14:paraId="56DBE38A"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*Otellerde 3 lü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şikayetten veya sorundan Golden Bay Tour veya Golden Bay Tour rehberi sorumlu değildir.</w:t>
      </w:r>
    </w:p>
    <w:p w14:paraId="64CF7212" w14:textId="52E301D3" w:rsidR="001148C4" w:rsidRDefault="00AB2B7F" w:rsidP="00AB2B7F">
      <w:pPr>
        <w:jc w:val="both"/>
        <w:rPr>
          <w:rFonts w:asciiTheme="minorHAnsi" w:hAnsiTheme="minorHAnsi" w:cstheme="minorHAnsi"/>
        </w:rPr>
      </w:pPr>
      <w:r w:rsidRPr="00AB2B7F">
        <w:rPr>
          <w:rFonts w:asciiTheme="minorHAnsi" w:hAnsiTheme="minorHAnsi" w:cstheme="minorHAnsi"/>
        </w:rPr>
        <w:t>*Oteller check-in saati 14:00 – 15:00, check-out ise 11:00 ila 12:00 arasıdır.</w:t>
      </w:r>
    </w:p>
    <w:p w14:paraId="65C81D40" w14:textId="77777777" w:rsidR="0097283B" w:rsidRDefault="0097283B" w:rsidP="00AB2B7F">
      <w:pPr>
        <w:jc w:val="both"/>
        <w:rPr>
          <w:rFonts w:asciiTheme="minorHAnsi" w:hAnsiTheme="minorHAnsi" w:cstheme="minorHAnsi"/>
        </w:rPr>
      </w:pPr>
    </w:p>
    <w:p w14:paraId="15D20480" w14:textId="77777777" w:rsidR="0097283B" w:rsidRDefault="0097283B" w:rsidP="00AB2B7F">
      <w:pPr>
        <w:jc w:val="both"/>
        <w:rPr>
          <w:rFonts w:asciiTheme="minorHAnsi" w:hAnsiTheme="minorHAnsi" w:cstheme="minorHAnsi"/>
        </w:rPr>
      </w:pPr>
    </w:p>
    <w:p w14:paraId="5B2313B5" w14:textId="77777777" w:rsidR="0097283B" w:rsidRDefault="0097283B" w:rsidP="00AB2B7F">
      <w:pPr>
        <w:jc w:val="both"/>
        <w:rPr>
          <w:rFonts w:asciiTheme="minorHAnsi" w:hAnsiTheme="minorHAnsi" w:cstheme="minorHAnsi"/>
        </w:rPr>
      </w:pPr>
    </w:p>
    <w:p w14:paraId="0AEA7978" w14:textId="77777777" w:rsidR="0097283B" w:rsidRDefault="0097283B" w:rsidP="00AB2B7F">
      <w:pPr>
        <w:jc w:val="both"/>
        <w:rPr>
          <w:rFonts w:asciiTheme="minorHAnsi" w:hAnsiTheme="minorHAnsi" w:cstheme="minorHAnsi"/>
        </w:rPr>
      </w:pPr>
    </w:p>
    <w:p w14:paraId="76F65FB5" w14:textId="77777777" w:rsidR="0097283B" w:rsidRPr="00AB2B7F" w:rsidRDefault="0097283B" w:rsidP="00AB2B7F">
      <w:pPr>
        <w:jc w:val="both"/>
        <w:rPr>
          <w:rFonts w:asciiTheme="minorHAnsi" w:hAnsiTheme="minorHAnsi" w:cstheme="minorHAnsi"/>
        </w:rPr>
      </w:pPr>
    </w:p>
    <w:p w14:paraId="0282601A" w14:textId="419193DD" w:rsidR="001148C4"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 edeceğiniz ülkeler kendi yerel para birimlerini kullanmaktadırlar. Avustralya Doları konvörtıbl bir para birimi olup ülkemizde tedarik edilebilecek bir para birimidir. Dolayısıyla seyahat öncesinde Avustralya Doları’nı Türkiye’de ki banka veya döviz bürolarından tedarik edebilirsiniz. </w:t>
      </w:r>
    </w:p>
    <w:p w14:paraId="411BC8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*Uçak yolculuğu esnasında her yolcunun kabin içine </w:t>
      </w:r>
      <w:smartTag w:uri="urn:schemas-microsoft-com:office:smarttags" w:element="metricconverter">
        <w:smartTagPr>
          <w:attr w:name="ProductID" w:val="36 cm"/>
        </w:smartTagPr>
        <w:r w:rsidRPr="00AB2B7F">
          <w:rPr>
            <w:rFonts w:asciiTheme="minorHAnsi" w:hAnsiTheme="minorHAnsi" w:cstheme="minorHAnsi"/>
          </w:rPr>
          <w:t>36 cm</w:t>
        </w:r>
      </w:smartTag>
      <w:r w:rsidRPr="00AB2B7F">
        <w:rPr>
          <w:rFonts w:asciiTheme="minorHAnsi" w:hAnsiTheme="minorHAnsi" w:cstheme="minorHAnsi"/>
        </w:rPr>
        <w:t xml:space="preserve"> (yükseklik) x </w:t>
      </w:r>
      <w:smartTag w:uri="urn:schemas-microsoft-com:office:smarttags" w:element="metricconverter">
        <w:smartTagPr>
          <w:attr w:name="ProductID" w:val="23 cm"/>
        </w:smartTagPr>
        <w:r w:rsidRPr="00AB2B7F">
          <w:rPr>
            <w:rFonts w:asciiTheme="minorHAnsi" w:hAnsiTheme="minorHAnsi" w:cstheme="minorHAnsi"/>
          </w:rPr>
          <w:t>23 cm</w:t>
        </w:r>
      </w:smartTag>
      <w:r w:rsidRPr="00AB2B7F">
        <w:rPr>
          <w:rFonts w:asciiTheme="minorHAnsi" w:hAnsiTheme="minorHAnsi" w:cstheme="minorHAnsi"/>
        </w:rPr>
        <w:t xml:space="preserve"> (en) x </w:t>
      </w:r>
      <w:smartTag w:uri="urn:schemas-microsoft-com:office:smarttags" w:element="metricconverter">
        <w:smartTagPr>
          <w:attr w:name="ProductID" w:val="56 cm"/>
        </w:smartTagPr>
        <w:r w:rsidRPr="00AB2B7F">
          <w:rPr>
            <w:rFonts w:asciiTheme="minorHAnsi" w:hAnsiTheme="minorHAnsi" w:cstheme="minorHAnsi"/>
          </w:rPr>
          <w:t>56 cm</w:t>
        </w:r>
      </w:smartTag>
      <w:r w:rsidRPr="00AB2B7F">
        <w:rPr>
          <w:rFonts w:asciiTheme="minorHAnsi" w:hAnsiTheme="minorHAnsi" w:cstheme="minorHAnsi"/>
        </w:rPr>
        <w:t xml:space="preserve"> (boy) ebatlarında bir parça eşya alma hakkı vardır. Bu seyahat esnasında kişi başına valiz hakkı ekonomi sınıf yolcularda maksimum 30 kg, business class yolcularda 40 kg ile sınırlıdır. </w:t>
      </w:r>
      <w:r w:rsidRPr="00AB2B7F">
        <w:rPr>
          <w:rFonts w:asciiTheme="minorHAnsi" w:hAnsiTheme="minorHAnsi" w:cstheme="minorHAnsi"/>
          <w:b/>
          <w:u w:val="single"/>
        </w:rPr>
        <w:t>(LÜTFEN BU DETAYI TUR KALKMADAN ÖNCE GOLDEN BAY TOUR İLE TEKRAR TEYİD EDİNİZ. ZİRA HAVAYOLLARI VALİZ TAŞIMA KURALLARINI ÇOK SIK SURETTE VE HABER VERMEDEN DEĞİŞTİREBİLMEKTEDİRLER)</w:t>
      </w:r>
      <w:r w:rsidRPr="00AB2B7F">
        <w:rPr>
          <w:rFonts w:asciiTheme="minorHAnsi" w:hAnsiTheme="minorHAnsi" w:cstheme="minorHAnsi"/>
        </w:rPr>
        <w:t xml:space="preserve"> İç hat uçuşlarında bu ağırlık </w:t>
      </w:r>
      <w:smartTag w:uri="urn:schemas-microsoft-com:office:smarttags" w:element="metricconverter">
        <w:smartTagPr>
          <w:attr w:name="ProductID" w:val="15 kg"/>
        </w:smartTagPr>
        <w:r w:rsidRPr="00AB2B7F">
          <w:rPr>
            <w:rFonts w:asciiTheme="minorHAnsi" w:hAnsiTheme="minorHAnsi" w:cstheme="minorHAnsi"/>
          </w:rPr>
          <w:t>15 kg</w:t>
        </w:r>
      </w:smartTag>
      <w:r w:rsidRPr="00AB2B7F">
        <w:rPr>
          <w:rFonts w:asciiTheme="minorHAnsi" w:hAnsiTheme="minorHAnsi" w:cstheme="minorHAnsi"/>
        </w:rPr>
        <w:t xml:space="preserve"> ye kadar düşebilir. Ekstra valiz veya ağırlıktan veya ödenecek ekstra bagaj ücretinden Golden Bay Tour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AB2B7F">
          <w:rPr>
            <w:rFonts w:asciiTheme="minorHAnsi" w:hAnsiTheme="minorHAnsi" w:cstheme="minorHAnsi"/>
          </w:rPr>
          <w:t>7 kg</w:t>
        </w:r>
      </w:smartTag>
      <w:r w:rsidRPr="00AB2B7F">
        <w:rPr>
          <w:rFonts w:asciiTheme="minorHAnsi" w:hAnsiTheme="minorHAnsi" w:cstheme="minorHAnsi"/>
        </w:rPr>
        <w:t xml:space="preserve"> olabilir.</w:t>
      </w:r>
    </w:p>
    <w:p w14:paraId="61F75B9F"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şayet cep telefonlarınız yurt dışı görüşmelere açık ise kullanabilirsiniz YADA telefonunuz teknolojik olarak destekliyor ise e-sim kullanabilirsiniz.</w:t>
      </w:r>
    </w:p>
    <w:p w14:paraId="6982DFD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seyahate iştirak edecek olan her yolcunun pasaport temdit süresinin en az 1 sene olması gerekmektedir.</w:t>
      </w:r>
    </w:p>
    <w:p w14:paraId="5CD134D5"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programa rezervasyon yaptıracağınız zaman pasaportunuzda yazılı olan isminizi açık olarak kayıt görevlisine pasaport numaranız, pasaport alış tarihiniz ve temdit süreniz ile birlikte lütfen bildiriniz. Havalimanında check-in esnasında isimden kaynaklanan herhangi bir problem de Golden Bay Tour kesinlikle sorumlu değildir. Bilet kesildikten sonra ister iç hat ister dış hat olsun isim değişikliği kesinlikle yapılamaz. Kesilen yeni dış hat bileti ve seyahat içerisinde gidilecek olan şehirler arasında ki diğer uçuş biletlerinin meblağı da seyahat eden yolcuya rücu eder.</w:t>
      </w:r>
    </w:p>
    <w:p w14:paraId="60E4BC66"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yanınızda mutlaka bir yağmurluk, bir hırka veya bir kazak bulundurmanızı önemle tavsiye ederiz. Çünkü kapalı mekanların çoğunda kuvvetli bir klima sistemi mevcut olmakla beraber, yapacağınız uzun uçak yolculuğu esnasında da bu tarz giyecekler oldukça işinize yarayacaktır. (Yanınıza kesinlikle terlik, tişört, bermuda, rahat yürüyebileceğiniz bir çift altı lastik ayakkabı, yağmurluk, ince bir mont ve ince kazak-sweat shirt alınız)</w:t>
      </w:r>
    </w:p>
    <w:p w14:paraId="421C79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*Yurt dışı çıkışında gümrük ve pasaport engeli olan yolculara seyahate iştirak edemedikleri takdirde rezervasyon değişikliği ve hiçbir ücret iadesi yapılmaz.</w:t>
      </w:r>
    </w:p>
    <w:p w14:paraId="597DA5DA" w14:textId="77777777" w:rsidR="00AB2B7F" w:rsidRPr="00AB2B7F" w:rsidRDefault="00AB2B7F" w:rsidP="00AB2B7F">
      <w:pPr>
        <w:ind w:firstLine="12"/>
        <w:jc w:val="both"/>
        <w:rPr>
          <w:rFonts w:asciiTheme="minorHAnsi" w:hAnsiTheme="minorHAnsi" w:cstheme="minorHAnsi"/>
        </w:rPr>
      </w:pPr>
      <w:r w:rsidRPr="00AB2B7F">
        <w:rPr>
          <w:rFonts w:asciiTheme="minorHAnsi" w:hAnsiTheme="minorHAnsi" w:cstheme="minorHAnsi"/>
          <w:b/>
          <w:i/>
        </w:rPr>
        <w:t>*Bu seyahate iştirak edecek her yolcunun pasaport rengi ne olursa olsun istisnasız olarak Avustralya vizesine ihtiyacı vardır. 65 yaş üzeri yolcularımızın vize başvurusundan önce İstanbul’da konsolosluğun belirlemiş olduğu hastaneden bir sağlık raporu almaları gerekmektedir. (bu bilgiyi vize için sizlere yardımcı olacak olan görevliden öğrenebilirsiniz) Pasaport temdit süresinin seyahat başlangıç tarihi itibarı ile en az 12 ay olması kesinlikle gerekmektedir</w:t>
      </w:r>
      <w:r w:rsidRPr="00AB2B7F">
        <w:rPr>
          <w:rFonts w:asciiTheme="minorHAnsi" w:hAnsiTheme="minorHAnsi" w:cstheme="minorHAnsi"/>
        </w:rPr>
        <w:t>. Avustralya vizesi için gerekli olan evrakları vize görevlisinden öğrenebilirsiniz.</w:t>
      </w:r>
    </w:p>
    <w:p w14:paraId="58E7E34C" w14:textId="39494331" w:rsidR="00924D66" w:rsidRDefault="00AB2B7F" w:rsidP="00AB2B7F">
      <w:pPr>
        <w:jc w:val="both"/>
        <w:rPr>
          <w:rFonts w:asciiTheme="minorHAnsi" w:hAnsiTheme="minorHAnsi" w:cstheme="minorHAnsi"/>
          <w:b/>
          <w:i/>
        </w:rPr>
      </w:pPr>
      <w:r w:rsidRPr="00AB2B7F">
        <w:rPr>
          <w:rFonts w:asciiTheme="minorHAnsi" w:hAnsiTheme="minorHAnsi" w:cstheme="minorHAnsi"/>
        </w:rPr>
        <w:t>*</w:t>
      </w:r>
      <w:r w:rsidRPr="00AB2B7F">
        <w:rPr>
          <w:rFonts w:asciiTheme="minorHAnsi" w:hAnsiTheme="minorHAnsi" w:cstheme="minorHAnsi"/>
          <w:b/>
          <w:i/>
        </w:rPr>
        <w:t>Konsolosluk / elçiliğin vermediği vizelerden Golden Bay Tour sorumlu tutulamaz. Vize alımından önce kayıt olurken Golden Bay Tour’a ödenen meblağ vize alınamadığı takdirde iade yapılmaz. (BUNA VİZE İÇİN ÖDENEN MEBLAĞ VE YATIRILAN DEPOZİTO DAHİLDİR) Bu şartları yolcu tura kayıt olurken kabul etmiş sayılır. (VİZE HİZMETİ BAŞKA BİR FİRMA TARAFINDAN VERİLMEKTE OLUP, GOLDEN BAY TOUR İLE HERHANGİ BİR BAĞI BULUNMAMAKTADIR. VİZE FİRMASI TARAFIMIZDAN TAVSİYE NİTELİĞİNDE OLUP HERHANGİ BİR SORUMLULUĞUMUZ BULUNMAMAKTADIR)</w:t>
      </w:r>
    </w:p>
    <w:p w14:paraId="1CB68C4D" w14:textId="3B1F9DC4" w:rsidR="00AB2B7F" w:rsidRDefault="00AB2B7F" w:rsidP="00AB2B7F">
      <w:pPr>
        <w:jc w:val="both"/>
        <w:rPr>
          <w:rFonts w:asciiTheme="minorHAnsi" w:hAnsiTheme="minorHAnsi" w:cstheme="minorHAnsi"/>
        </w:rPr>
      </w:pPr>
      <w:r w:rsidRPr="00AB2B7F">
        <w:rPr>
          <w:rFonts w:asciiTheme="minorHAnsi" w:hAnsiTheme="minorHAnsi" w:cstheme="minorHAnsi"/>
        </w:rPr>
        <w:t>*Gideceğiniz ülkeler Güney Yarımküre’de bulunduğundan ötürü mevsim terstir. Yani Türkiye’de Kasım ayının hava şartları hüküm sürerken Avustralya’nın iklimi Mayıs ayına denk gelecektir. (Tazmanya’da iklim birazcık daha serttir) Avustralya dünyanın en önemli şarap üreticilerinden biridir. Sizlere tavsiyemiz dönüş yolunda bu ülkenin güzel şaraplarından en az 2 şişe almanızdır. Ancak bu şarapları güvenlik gerekçesi ile uçak içine alamazsınız. Valizinize güvenli bir şekilde koymanızı tavsiye ederiz.</w:t>
      </w:r>
    </w:p>
    <w:p w14:paraId="1FA4A5E6" w14:textId="67C8C83C"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*Avustralya oldukça pahalı ve standardı çok yüksek bir ülkedir. </w:t>
      </w:r>
    </w:p>
    <w:p w14:paraId="0A7D3642" w14:textId="77777777"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*****Avustralya’ya yanınızda kesinlikle açık yiyecek, meyve götüremezsiniz. Aksi takdirde Avustralya gümrük görevlileri tarafından para cezası uygulanır. *****</w:t>
      </w:r>
    </w:p>
    <w:p w14:paraId="0097435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*Restoranlarda menüler oldukça büyüktür. Dolayısıyla sipariş verirken buna dikkat ediniz. Aksi takdirde tabağınızda yenememiş olarak ciddi bir porsiyon bırakabilirsiniz. Deniz ürünleri bu ülkede (ıstakoz, kerevit, istiridye, jumbo karides) son derece boldur.</w:t>
      </w:r>
    </w:p>
    <w:p w14:paraId="45FE3CE3"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*Kredi Kartları, Banka Kartları ve Havayolu mensuplarının (emekli havayolcular dahil) kendi imkanları ile kestirmiş oldukları biletler Golden Bay Tour’u kesinlikle bağlamaz. Program veya tarih değişikliğinde kredi kartı, banka kartı, puanlar la kesilen veya pass biletler ile uçacak olan yolcuların yanan biletlerinden Golden Bay Tour kesinlikle sorumlu tutulamaz. Bu şartları yolcu tura kayıt olurken kabul etmiş sayılır.</w:t>
      </w:r>
    </w:p>
    <w:p w14:paraId="4572AEBA" w14:textId="77777777" w:rsidR="00AB2B7F" w:rsidRDefault="00AB2B7F" w:rsidP="00AB2B7F">
      <w:pPr>
        <w:jc w:val="both"/>
        <w:rPr>
          <w:rFonts w:asciiTheme="minorHAnsi" w:hAnsiTheme="minorHAnsi" w:cstheme="minorHAnsi"/>
          <w:b/>
        </w:rPr>
      </w:pPr>
      <w:r w:rsidRPr="00AB2B7F">
        <w:rPr>
          <w:rFonts w:asciiTheme="minorHAnsi" w:hAnsiTheme="minorHAnsi" w:cstheme="minorHAnsi"/>
          <w:b/>
        </w:rPr>
        <w:t>*Vize alımları için en az 45 iş günlük bir süreye ihtiyaç vardır. Lütfen programa katılımınızı buna göre ayarlayınız.</w:t>
      </w:r>
    </w:p>
    <w:p w14:paraId="269244DC" w14:textId="546BB16E" w:rsidR="0097283B" w:rsidRPr="00AB2B7F" w:rsidRDefault="0097283B" w:rsidP="00AB2B7F">
      <w:pPr>
        <w:jc w:val="both"/>
        <w:rPr>
          <w:rFonts w:asciiTheme="minorHAnsi" w:hAnsiTheme="minorHAnsi" w:cstheme="minorHAnsi"/>
          <w:b/>
        </w:rPr>
      </w:pPr>
      <w:r>
        <w:rPr>
          <w:rFonts w:asciiTheme="minorHAnsi" w:hAnsiTheme="minorHAnsi" w:cstheme="minorHAnsi"/>
          <w:b/>
        </w:rPr>
        <w:t>İyi Seyahatler Dileriz…</w:t>
      </w:r>
    </w:p>
    <w:sectPr w:rsidR="0097283B" w:rsidRPr="00AB2B7F"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441B3" w14:textId="77777777" w:rsidR="00AC5C81" w:rsidRDefault="00AC5C81">
      <w:r>
        <w:separator/>
      </w:r>
    </w:p>
  </w:endnote>
  <w:endnote w:type="continuationSeparator" w:id="0">
    <w:p w14:paraId="3BFF71D3" w14:textId="77777777" w:rsidR="00AC5C81" w:rsidRDefault="00A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8E64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4FA78431"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8872770"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2400D326"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6C0B"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67A2E006"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E793419"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6153F" w14:textId="77777777" w:rsidR="00AC5C81" w:rsidRDefault="00AC5C81">
      <w:r>
        <w:separator/>
      </w:r>
    </w:p>
  </w:footnote>
  <w:footnote w:type="continuationSeparator" w:id="0">
    <w:p w14:paraId="61C97BF4" w14:textId="77777777" w:rsidR="00AC5C81" w:rsidRDefault="00AC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59C3" w14:textId="77777777" w:rsidR="00687513" w:rsidRDefault="00687513">
    <w:pPr>
      <w:pStyle w:val="stBilgi"/>
    </w:pPr>
    <w:r w:rsidRPr="008B1136">
      <w:rPr>
        <w:noProof/>
      </w:rPr>
      <w:drawing>
        <wp:anchor distT="0" distB="0" distL="114300" distR="114300" simplePos="0" relativeHeight="251663360" behindDoc="0" locked="0" layoutInCell="1" allowOverlap="1" wp14:anchorId="339779C8" wp14:editId="5527C09A">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7114B0B4" wp14:editId="41CBE4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60F8680" wp14:editId="5CA7C04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F5C3" w14:textId="2D8CCDBD" w:rsidR="00413DF9" w:rsidRPr="00413DF9" w:rsidRDefault="00924D66" w:rsidP="00413DF9">
    <w:pPr>
      <w:pStyle w:val="stBilgi"/>
      <w:tabs>
        <w:tab w:val="left" w:pos="1185"/>
      </w:tabs>
      <w:jc w:val="right"/>
    </w:pPr>
    <w:r w:rsidRPr="00413DF9">
      <w:rPr>
        <w:noProof/>
      </w:rPr>
      <w:drawing>
        <wp:anchor distT="0" distB="0" distL="114300" distR="114300" simplePos="0" relativeHeight="251685888" behindDoc="0" locked="0" layoutInCell="1" allowOverlap="1" wp14:anchorId="2A894814" wp14:editId="18393097">
          <wp:simplePos x="0" y="0"/>
          <wp:positionH relativeFrom="margin">
            <wp:posOffset>6122035</wp:posOffset>
          </wp:positionH>
          <wp:positionV relativeFrom="page">
            <wp:posOffset>107950</wp:posOffset>
          </wp:positionV>
          <wp:extent cx="1121410" cy="560705"/>
          <wp:effectExtent l="0" t="0" r="2540" b="0"/>
          <wp:wrapThrough wrapText="bothSides">
            <wp:wrapPolygon edited="0">
              <wp:start x="1835" y="0"/>
              <wp:lineTo x="0" y="2202"/>
              <wp:lineTo x="0" y="20548"/>
              <wp:lineTo x="21282" y="20548"/>
              <wp:lineTo x="21282" y="734"/>
              <wp:lineTo x="16879" y="0"/>
              <wp:lineTo x="1835" y="0"/>
            </wp:wrapPolygon>
          </wp:wrapThrough>
          <wp:docPr id="17178970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97030" name="Resi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141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7B9C1A95" wp14:editId="771E80C5">
              <wp:simplePos x="0" y="0"/>
              <wp:positionH relativeFrom="column">
                <wp:posOffset>1359535</wp:posOffset>
              </wp:positionH>
              <wp:positionV relativeFrom="paragraph">
                <wp:posOffset>123190</wp:posOffset>
              </wp:positionV>
              <wp:extent cx="2171700" cy="603250"/>
              <wp:effectExtent l="0" t="0" r="19050" b="25400"/>
              <wp:wrapNone/>
              <wp:docPr id="166174857" name="Dikdörtgen: Köşeleri Yuvarlatılmış 3"/>
              <wp:cNvGraphicFramePr/>
              <a:graphic xmlns:a="http://schemas.openxmlformats.org/drawingml/2006/main">
                <a:graphicData uri="http://schemas.microsoft.com/office/word/2010/wordprocessingShape">
                  <wps:wsp>
                    <wps:cNvSpPr/>
                    <wps:spPr>
                      <a:xfrm>
                        <a:off x="0" y="0"/>
                        <a:ext cx="2171700" cy="603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12D2A0" w14:textId="17F8C863" w:rsidR="00924D66" w:rsidRPr="00924D66" w:rsidRDefault="00924D66" w:rsidP="00924D66">
                          <w:pPr>
                            <w:jc w:val="center"/>
                            <w:rPr>
                              <w:b/>
                              <w:bCs/>
                            </w:rPr>
                          </w:pPr>
                          <w:r w:rsidRPr="00924D66">
                            <w:rPr>
                              <w:b/>
                              <w:bCs/>
                            </w:rPr>
                            <w:t xml:space="preserve">Sömestr ve Sevgililer Günü </w:t>
                          </w:r>
                          <w:r>
                            <w:rPr>
                              <w:b/>
                              <w:bCs/>
                            </w:rPr>
                            <w:t xml:space="preserve">Özel </w:t>
                          </w:r>
                          <w:r w:rsidRPr="00924D66">
                            <w:rPr>
                              <w:b/>
                              <w:bCs/>
                            </w:rPr>
                            <w:t>Programı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9C1A95" id="Dikdörtgen: Köşeleri Yuvarlatılmış 3" o:spid="_x0000_s1026" style="position:absolute;left:0;text-align:left;margin-left:107.05pt;margin-top:9.7pt;width:171pt;height:4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lhZgIAACMFAAAOAAAAZHJzL2Uyb0RvYy54bWysVE1v2zAMvQ/YfxB0X21n/VpQpwhadBhQ&#10;tEHboWdFlmoDsqhRSuzs14+SHadoix2GXWRKJB+p50ddXPatYVuFvgFb8uIo50xZCVVjX0r+8+nm&#10;yzlnPghbCQNWlXynPL9cfP500bm5mkENplLICMT6eedKXofg5lnmZa1a4Y/AKUtODdiKQFt8ySoU&#10;HaG3Jpvl+WnWAVYOQSrv6fR6cPJFwtdayXCvtVeBmZJTbyGtmNZ1XLPFhZi/oHB1I8c2xD900YrG&#10;UtEJ6loEwTbYvINqG4ngQYcjCW0GWjdSpTvQbYr8zW0ea+FUuguR491Ek/9/sPJu++hWSDR0zs89&#10;mfEWvcY2fqk/1ieydhNZqg9M0uGsOCvOcuJUku80/zo7SWxmh2yHPnxX0LJolBxhY6sH+iOJKLG9&#10;9YHKUvw+jjaHJpIVdkbFPox9UJo1VSybspM+1JVBthX0Z4WUyoZicNWiUsNxcZJTg0ORKSOVTIAR&#10;WTfGTNgjQNTee+wBZoyPqSrJa0rO/9bYkDxlpMpgw5TcNhbwIwBDtxorD/F7kgZqIkuhX/cUEs01&#10;VLsVMoRB597Jm4a4vxU+rASSsOl30bCGe1q0ga7kMFqc1YC/PzqP8aQ38nLW0aCU3P/aCFScmR+W&#10;lPitOD6Ok5U2xydnM9rga8/6tcdu2iugP1bQs+BkMmN8MHtTI7TPNNPLWJVcwkqqXXIZcL+5CsMA&#10;06sg1XKZwmianAi39tHJCB4JjrJ66p8FulGAgaR7B/uhEvM3EhxiY6aF5SaAbpI+D7yO1NMkJg2N&#10;r0Yc9df7FHV42xZ/AAAA//8DAFBLAwQUAAYACAAAACEADEWoFOAAAAAKAQAADwAAAGRycy9kb3du&#10;cmV2LnhtbEyPwU7DMBBE70j8g7VI3KiTyo0gxKkqJC60EmrphZsbb5OIeB3FTpPy9SwnOO7M0+xM&#10;sZ5dJy44hNaThnSRgECqvG2p1nD8eH14BBGiIWs6T6jhigHW5e1NYXLrJ9rj5RBrwSEUcqOhibHP&#10;pQxVg86Ehe+R2Dv7wZnI51BLO5iJw10nl0mSSWda4g+N6fGlwerrMDoNm3p/HbNvtd1t3z/f5Pm4&#10;S6YuaH1/N2+eQUSc4x8Mv/W5OpTc6eRHskF0GpapShll40mBYGC1ylg4sZAqBbIs5P8J5Q8AAAD/&#10;/wMAUEsBAi0AFAAGAAgAAAAhALaDOJL+AAAA4QEAABMAAAAAAAAAAAAAAAAAAAAAAFtDb250ZW50&#10;X1R5cGVzXS54bWxQSwECLQAUAAYACAAAACEAOP0h/9YAAACUAQAACwAAAAAAAAAAAAAAAAAvAQAA&#10;X3JlbHMvLnJlbHNQSwECLQAUAAYACAAAACEANavZYWYCAAAjBQAADgAAAAAAAAAAAAAAAAAuAgAA&#10;ZHJzL2Uyb0RvYy54bWxQSwECLQAUAAYACAAAACEADEWoFOAAAAAKAQAADwAAAAAAAAAAAAAAAADA&#10;BAAAZHJzL2Rvd25yZXYueG1sUEsFBgAAAAAEAAQA8wAAAM0FAAAAAA==&#10;" fillcolor="#4f81bd [3204]" strokecolor="#0a121c [484]" strokeweight="2pt">
              <v:textbox>
                <w:txbxContent>
                  <w:p w14:paraId="6C12D2A0" w14:textId="17F8C863" w:rsidR="00924D66" w:rsidRPr="00924D66" w:rsidRDefault="00924D66" w:rsidP="00924D66">
                    <w:pPr>
                      <w:jc w:val="center"/>
                      <w:rPr>
                        <w:b/>
                        <w:bCs/>
                      </w:rPr>
                    </w:pPr>
                    <w:r w:rsidRPr="00924D66">
                      <w:rPr>
                        <w:b/>
                        <w:bCs/>
                      </w:rPr>
                      <w:t xml:space="preserve">Sömestr ve Sevgililer Günü </w:t>
                    </w:r>
                    <w:r>
                      <w:rPr>
                        <w:b/>
                        <w:bCs/>
                      </w:rPr>
                      <w:t xml:space="preserve">Özel </w:t>
                    </w:r>
                    <w:r w:rsidRPr="00924D66">
                      <w:rPr>
                        <w:b/>
                        <w:bCs/>
                      </w:rPr>
                      <w:t>Programı</w:t>
                    </w:r>
                  </w:p>
                </w:txbxContent>
              </v:textbox>
            </v:roundrect>
          </w:pict>
        </mc:Fallback>
      </mc:AlternateContent>
    </w:r>
    <w:r>
      <w:rPr>
        <w:noProof/>
      </w:rPr>
      <w:drawing>
        <wp:anchor distT="0" distB="0" distL="114300" distR="114300" simplePos="0" relativeHeight="251686912" behindDoc="0" locked="0" layoutInCell="1" allowOverlap="1" wp14:anchorId="162B7BF4" wp14:editId="1C488B98">
          <wp:simplePos x="0" y="0"/>
          <wp:positionH relativeFrom="margin">
            <wp:posOffset>3622675</wp:posOffset>
          </wp:positionH>
          <wp:positionV relativeFrom="paragraph">
            <wp:posOffset>177800</wp:posOffset>
          </wp:positionV>
          <wp:extent cx="2157984" cy="548640"/>
          <wp:effectExtent l="0" t="0" r="0" b="3810"/>
          <wp:wrapThrough wrapText="bothSides">
            <wp:wrapPolygon edited="0">
              <wp:start x="0" y="0"/>
              <wp:lineTo x="0" y="21000"/>
              <wp:lineTo x="21358" y="21000"/>
              <wp:lineTo x="21358" y="0"/>
              <wp:lineTo x="0" y="0"/>
            </wp:wrapPolygon>
          </wp:wrapThrough>
          <wp:docPr id="1344029122" name="Resim 4"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29122" name="Resim 4"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157984" cy="548640"/>
                  </a:xfrm>
                  <a:prstGeom prst="rect">
                    <a:avLst/>
                  </a:prstGeom>
                </pic:spPr>
              </pic:pic>
            </a:graphicData>
          </a:graphic>
          <wp14:sizeRelH relativeFrom="page">
            <wp14:pctWidth>0</wp14:pctWidth>
          </wp14:sizeRelH>
          <wp14:sizeRelV relativeFrom="page">
            <wp14:pctHeight>0</wp14:pctHeight>
          </wp14:sizeRelV>
        </wp:anchor>
      </w:drawing>
    </w:r>
  </w:p>
  <w:p w14:paraId="6209F867" w14:textId="16EF3419" w:rsidR="00687513" w:rsidRDefault="003263FB" w:rsidP="00C3102A">
    <w:pPr>
      <w:pStyle w:val="stBilgi"/>
      <w:tabs>
        <w:tab w:val="clear" w:pos="4536"/>
        <w:tab w:val="clear" w:pos="9072"/>
        <w:tab w:val="left" w:pos="1185"/>
      </w:tabs>
      <w:jc w:val="right"/>
    </w:pPr>
    <w:r>
      <w:t xml:space="preserve">                            </w:t>
    </w:r>
    <w:r>
      <w:tab/>
    </w:r>
    <w:r>
      <w:tab/>
    </w:r>
    <w:r>
      <w:tab/>
    </w:r>
    <w:r>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ABFD"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609DE5F0" wp14:editId="248B190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074C1084" wp14:editId="0C224BCF">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C2EBFD" wp14:editId="42E40DB2">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00659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4260"/>
    <w:rsid w:val="0001509C"/>
    <w:rsid w:val="00017B7C"/>
    <w:rsid w:val="00021B15"/>
    <w:rsid w:val="00022223"/>
    <w:rsid w:val="00027A6C"/>
    <w:rsid w:val="00034277"/>
    <w:rsid w:val="00036924"/>
    <w:rsid w:val="000421A0"/>
    <w:rsid w:val="00045115"/>
    <w:rsid w:val="0004539C"/>
    <w:rsid w:val="00051338"/>
    <w:rsid w:val="000525F3"/>
    <w:rsid w:val="00053251"/>
    <w:rsid w:val="00053C7F"/>
    <w:rsid w:val="00055573"/>
    <w:rsid w:val="00055840"/>
    <w:rsid w:val="00055AC2"/>
    <w:rsid w:val="00055B43"/>
    <w:rsid w:val="000622A8"/>
    <w:rsid w:val="0006338B"/>
    <w:rsid w:val="00066483"/>
    <w:rsid w:val="00067459"/>
    <w:rsid w:val="00067C8C"/>
    <w:rsid w:val="00071AA6"/>
    <w:rsid w:val="00072B27"/>
    <w:rsid w:val="00073841"/>
    <w:rsid w:val="000749BF"/>
    <w:rsid w:val="00075219"/>
    <w:rsid w:val="000757F0"/>
    <w:rsid w:val="000774D8"/>
    <w:rsid w:val="00080852"/>
    <w:rsid w:val="00080CAA"/>
    <w:rsid w:val="000818E8"/>
    <w:rsid w:val="0009431D"/>
    <w:rsid w:val="00097871"/>
    <w:rsid w:val="000A118D"/>
    <w:rsid w:val="000A25D7"/>
    <w:rsid w:val="000A2F86"/>
    <w:rsid w:val="000A31D8"/>
    <w:rsid w:val="000A48AA"/>
    <w:rsid w:val="000A63F9"/>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39A3"/>
    <w:rsid w:val="000E5A15"/>
    <w:rsid w:val="000E5C04"/>
    <w:rsid w:val="000E616B"/>
    <w:rsid w:val="000F20DB"/>
    <w:rsid w:val="000F2597"/>
    <w:rsid w:val="000F5DED"/>
    <w:rsid w:val="000F611F"/>
    <w:rsid w:val="00101E9C"/>
    <w:rsid w:val="00101F66"/>
    <w:rsid w:val="001053B8"/>
    <w:rsid w:val="0011375B"/>
    <w:rsid w:val="001148C4"/>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894"/>
    <w:rsid w:val="00174AA3"/>
    <w:rsid w:val="00174CE0"/>
    <w:rsid w:val="00182EF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02D5"/>
    <w:rsid w:val="00272A46"/>
    <w:rsid w:val="00274532"/>
    <w:rsid w:val="00275393"/>
    <w:rsid w:val="0027633F"/>
    <w:rsid w:val="0028130B"/>
    <w:rsid w:val="0028497D"/>
    <w:rsid w:val="00284BF0"/>
    <w:rsid w:val="00286911"/>
    <w:rsid w:val="00286B83"/>
    <w:rsid w:val="0028788A"/>
    <w:rsid w:val="0029018C"/>
    <w:rsid w:val="00292884"/>
    <w:rsid w:val="002A0036"/>
    <w:rsid w:val="002A3308"/>
    <w:rsid w:val="002A3329"/>
    <w:rsid w:val="002A410A"/>
    <w:rsid w:val="002B082C"/>
    <w:rsid w:val="002B117E"/>
    <w:rsid w:val="002B2FCC"/>
    <w:rsid w:val="002B45B4"/>
    <w:rsid w:val="002B537E"/>
    <w:rsid w:val="002C016F"/>
    <w:rsid w:val="002C0876"/>
    <w:rsid w:val="002C4012"/>
    <w:rsid w:val="002C4602"/>
    <w:rsid w:val="002D0254"/>
    <w:rsid w:val="002D10A9"/>
    <w:rsid w:val="002D11A7"/>
    <w:rsid w:val="002D1777"/>
    <w:rsid w:val="002D203A"/>
    <w:rsid w:val="002D44AD"/>
    <w:rsid w:val="002D7DAB"/>
    <w:rsid w:val="002E4174"/>
    <w:rsid w:val="002E536D"/>
    <w:rsid w:val="002F09E0"/>
    <w:rsid w:val="002F31E5"/>
    <w:rsid w:val="002F4A6C"/>
    <w:rsid w:val="002F4EFB"/>
    <w:rsid w:val="002F5E81"/>
    <w:rsid w:val="002F6152"/>
    <w:rsid w:val="002F71EE"/>
    <w:rsid w:val="002F7C62"/>
    <w:rsid w:val="00301737"/>
    <w:rsid w:val="003030E0"/>
    <w:rsid w:val="00305E88"/>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154B"/>
    <w:rsid w:val="00352188"/>
    <w:rsid w:val="003527A0"/>
    <w:rsid w:val="003547CF"/>
    <w:rsid w:val="00354C05"/>
    <w:rsid w:val="003552E1"/>
    <w:rsid w:val="00356044"/>
    <w:rsid w:val="00356208"/>
    <w:rsid w:val="00356252"/>
    <w:rsid w:val="0035631B"/>
    <w:rsid w:val="00356E0E"/>
    <w:rsid w:val="003570CD"/>
    <w:rsid w:val="00361EAF"/>
    <w:rsid w:val="00365F30"/>
    <w:rsid w:val="00367F08"/>
    <w:rsid w:val="003716F2"/>
    <w:rsid w:val="00371C5F"/>
    <w:rsid w:val="00372B07"/>
    <w:rsid w:val="00373F8C"/>
    <w:rsid w:val="00376BDD"/>
    <w:rsid w:val="00376C47"/>
    <w:rsid w:val="00382EEA"/>
    <w:rsid w:val="003832EC"/>
    <w:rsid w:val="003845DC"/>
    <w:rsid w:val="00384CFF"/>
    <w:rsid w:val="003909DE"/>
    <w:rsid w:val="00392228"/>
    <w:rsid w:val="00395552"/>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C06"/>
    <w:rsid w:val="003F1D09"/>
    <w:rsid w:val="003F4F98"/>
    <w:rsid w:val="003F6FE8"/>
    <w:rsid w:val="00401D78"/>
    <w:rsid w:val="00407191"/>
    <w:rsid w:val="00407480"/>
    <w:rsid w:val="00413DF9"/>
    <w:rsid w:val="00416597"/>
    <w:rsid w:val="00417269"/>
    <w:rsid w:val="004213D4"/>
    <w:rsid w:val="00425A30"/>
    <w:rsid w:val="00430226"/>
    <w:rsid w:val="004342CC"/>
    <w:rsid w:val="0043748D"/>
    <w:rsid w:val="00437777"/>
    <w:rsid w:val="004447D8"/>
    <w:rsid w:val="00450460"/>
    <w:rsid w:val="0045203A"/>
    <w:rsid w:val="004534B4"/>
    <w:rsid w:val="00455945"/>
    <w:rsid w:val="004563D4"/>
    <w:rsid w:val="00462E8B"/>
    <w:rsid w:val="00470C46"/>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50EB"/>
    <w:rsid w:val="004B7D13"/>
    <w:rsid w:val="004C0CF0"/>
    <w:rsid w:val="004D1521"/>
    <w:rsid w:val="004D2767"/>
    <w:rsid w:val="004D41A8"/>
    <w:rsid w:val="004D66F4"/>
    <w:rsid w:val="004D6760"/>
    <w:rsid w:val="004D6D08"/>
    <w:rsid w:val="004E69FA"/>
    <w:rsid w:val="004F111F"/>
    <w:rsid w:val="004F1DF3"/>
    <w:rsid w:val="004F3717"/>
    <w:rsid w:val="004F6C6A"/>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24166"/>
    <w:rsid w:val="00530C5E"/>
    <w:rsid w:val="005334F7"/>
    <w:rsid w:val="0053461C"/>
    <w:rsid w:val="005348DC"/>
    <w:rsid w:val="00537125"/>
    <w:rsid w:val="00540459"/>
    <w:rsid w:val="005412A2"/>
    <w:rsid w:val="00541F7F"/>
    <w:rsid w:val="00544BB7"/>
    <w:rsid w:val="005462BE"/>
    <w:rsid w:val="00547708"/>
    <w:rsid w:val="0055175B"/>
    <w:rsid w:val="00551971"/>
    <w:rsid w:val="00552830"/>
    <w:rsid w:val="00552B0A"/>
    <w:rsid w:val="00552ECD"/>
    <w:rsid w:val="005535C4"/>
    <w:rsid w:val="00553E3B"/>
    <w:rsid w:val="005549A7"/>
    <w:rsid w:val="00557281"/>
    <w:rsid w:val="00557282"/>
    <w:rsid w:val="005603C4"/>
    <w:rsid w:val="005630BC"/>
    <w:rsid w:val="00563D42"/>
    <w:rsid w:val="00563FF3"/>
    <w:rsid w:val="00565DD9"/>
    <w:rsid w:val="005718B6"/>
    <w:rsid w:val="00573FE9"/>
    <w:rsid w:val="00577D9F"/>
    <w:rsid w:val="00582231"/>
    <w:rsid w:val="0058445F"/>
    <w:rsid w:val="0058489F"/>
    <w:rsid w:val="0058610B"/>
    <w:rsid w:val="0058751C"/>
    <w:rsid w:val="005907E8"/>
    <w:rsid w:val="005A436A"/>
    <w:rsid w:val="005A7CCD"/>
    <w:rsid w:val="005A7FF1"/>
    <w:rsid w:val="005B31D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4857"/>
    <w:rsid w:val="00615749"/>
    <w:rsid w:val="00620355"/>
    <w:rsid w:val="0062074B"/>
    <w:rsid w:val="00621130"/>
    <w:rsid w:val="00622D8B"/>
    <w:rsid w:val="00623160"/>
    <w:rsid w:val="00624A81"/>
    <w:rsid w:val="00633B95"/>
    <w:rsid w:val="00634861"/>
    <w:rsid w:val="00635CC8"/>
    <w:rsid w:val="006364BA"/>
    <w:rsid w:val="006434EE"/>
    <w:rsid w:val="00645051"/>
    <w:rsid w:val="00650B9D"/>
    <w:rsid w:val="00661D82"/>
    <w:rsid w:val="006655A4"/>
    <w:rsid w:val="006720B6"/>
    <w:rsid w:val="0067297B"/>
    <w:rsid w:val="006731D2"/>
    <w:rsid w:val="006814E7"/>
    <w:rsid w:val="00685859"/>
    <w:rsid w:val="00687513"/>
    <w:rsid w:val="00687A0A"/>
    <w:rsid w:val="00690AFB"/>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5EEC"/>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17AD1"/>
    <w:rsid w:val="0072399F"/>
    <w:rsid w:val="007254F7"/>
    <w:rsid w:val="00725D65"/>
    <w:rsid w:val="00726AF6"/>
    <w:rsid w:val="00726FF5"/>
    <w:rsid w:val="00733FC6"/>
    <w:rsid w:val="0074450C"/>
    <w:rsid w:val="00745223"/>
    <w:rsid w:val="00745BD5"/>
    <w:rsid w:val="0074691C"/>
    <w:rsid w:val="00750D84"/>
    <w:rsid w:val="00751C98"/>
    <w:rsid w:val="00753539"/>
    <w:rsid w:val="007535CB"/>
    <w:rsid w:val="00753CF3"/>
    <w:rsid w:val="0075663A"/>
    <w:rsid w:val="007640E2"/>
    <w:rsid w:val="00764253"/>
    <w:rsid w:val="00765A2F"/>
    <w:rsid w:val="00770C47"/>
    <w:rsid w:val="00771207"/>
    <w:rsid w:val="00771D5B"/>
    <w:rsid w:val="00774DC0"/>
    <w:rsid w:val="007761CC"/>
    <w:rsid w:val="007766DC"/>
    <w:rsid w:val="00781FF5"/>
    <w:rsid w:val="00783152"/>
    <w:rsid w:val="00787822"/>
    <w:rsid w:val="007906FB"/>
    <w:rsid w:val="00794A1A"/>
    <w:rsid w:val="00794B03"/>
    <w:rsid w:val="00794DAD"/>
    <w:rsid w:val="00797F5A"/>
    <w:rsid w:val="007A6107"/>
    <w:rsid w:val="007B0317"/>
    <w:rsid w:val="007B4DE6"/>
    <w:rsid w:val="007B748E"/>
    <w:rsid w:val="007C1274"/>
    <w:rsid w:val="007C1D54"/>
    <w:rsid w:val="007C424E"/>
    <w:rsid w:val="007C5855"/>
    <w:rsid w:val="007D0937"/>
    <w:rsid w:val="007D1808"/>
    <w:rsid w:val="007D3466"/>
    <w:rsid w:val="007D5FCB"/>
    <w:rsid w:val="007D76B8"/>
    <w:rsid w:val="007E6682"/>
    <w:rsid w:val="007F1C3E"/>
    <w:rsid w:val="007F2D48"/>
    <w:rsid w:val="007F2FA7"/>
    <w:rsid w:val="007F44C4"/>
    <w:rsid w:val="007F490C"/>
    <w:rsid w:val="008008C8"/>
    <w:rsid w:val="00800A83"/>
    <w:rsid w:val="008019E4"/>
    <w:rsid w:val="00804C98"/>
    <w:rsid w:val="0080603A"/>
    <w:rsid w:val="0080621F"/>
    <w:rsid w:val="00806591"/>
    <w:rsid w:val="0081168C"/>
    <w:rsid w:val="008117C5"/>
    <w:rsid w:val="00812162"/>
    <w:rsid w:val="00812583"/>
    <w:rsid w:val="00813565"/>
    <w:rsid w:val="008147EE"/>
    <w:rsid w:val="008148BF"/>
    <w:rsid w:val="00815B89"/>
    <w:rsid w:val="00826282"/>
    <w:rsid w:val="00827B04"/>
    <w:rsid w:val="00830815"/>
    <w:rsid w:val="00831013"/>
    <w:rsid w:val="00831D17"/>
    <w:rsid w:val="008349D6"/>
    <w:rsid w:val="008350DA"/>
    <w:rsid w:val="008404DA"/>
    <w:rsid w:val="008419F1"/>
    <w:rsid w:val="008444B8"/>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1969"/>
    <w:rsid w:val="008A34B1"/>
    <w:rsid w:val="008A4A3A"/>
    <w:rsid w:val="008A710E"/>
    <w:rsid w:val="008B1136"/>
    <w:rsid w:val="008B76C4"/>
    <w:rsid w:val="008C173F"/>
    <w:rsid w:val="008C438A"/>
    <w:rsid w:val="008C5380"/>
    <w:rsid w:val="008C5736"/>
    <w:rsid w:val="008E0727"/>
    <w:rsid w:val="008E0BCA"/>
    <w:rsid w:val="008E3FD3"/>
    <w:rsid w:val="008E52BC"/>
    <w:rsid w:val="008E5440"/>
    <w:rsid w:val="008E5655"/>
    <w:rsid w:val="008E5AEC"/>
    <w:rsid w:val="008E6C08"/>
    <w:rsid w:val="008E71C2"/>
    <w:rsid w:val="008E79F8"/>
    <w:rsid w:val="008F56D5"/>
    <w:rsid w:val="00905722"/>
    <w:rsid w:val="0090644F"/>
    <w:rsid w:val="00906EA5"/>
    <w:rsid w:val="00910B76"/>
    <w:rsid w:val="00910D92"/>
    <w:rsid w:val="0091579B"/>
    <w:rsid w:val="00915BD1"/>
    <w:rsid w:val="0091600D"/>
    <w:rsid w:val="00916C6C"/>
    <w:rsid w:val="00920517"/>
    <w:rsid w:val="009212E8"/>
    <w:rsid w:val="00924D66"/>
    <w:rsid w:val="00926F3B"/>
    <w:rsid w:val="0093324D"/>
    <w:rsid w:val="00935905"/>
    <w:rsid w:val="009402C6"/>
    <w:rsid w:val="00941603"/>
    <w:rsid w:val="0094298A"/>
    <w:rsid w:val="00946EED"/>
    <w:rsid w:val="0095112C"/>
    <w:rsid w:val="00953109"/>
    <w:rsid w:val="00953285"/>
    <w:rsid w:val="00954932"/>
    <w:rsid w:val="00964569"/>
    <w:rsid w:val="00966AC4"/>
    <w:rsid w:val="00970AC0"/>
    <w:rsid w:val="009713ED"/>
    <w:rsid w:val="0097283B"/>
    <w:rsid w:val="009819B9"/>
    <w:rsid w:val="00984B4F"/>
    <w:rsid w:val="00987311"/>
    <w:rsid w:val="009900DE"/>
    <w:rsid w:val="009966D0"/>
    <w:rsid w:val="00997B15"/>
    <w:rsid w:val="00997BDB"/>
    <w:rsid w:val="009A08E0"/>
    <w:rsid w:val="009A62ED"/>
    <w:rsid w:val="009A7C0C"/>
    <w:rsid w:val="009B29F8"/>
    <w:rsid w:val="009B3103"/>
    <w:rsid w:val="009B472C"/>
    <w:rsid w:val="009C02D6"/>
    <w:rsid w:val="009C5349"/>
    <w:rsid w:val="009C6AC1"/>
    <w:rsid w:val="009C7C19"/>
    <w:rsid w:val="009D1FEF"/>
    <w:rsid w:val="009D2455"/>
    <w:rsid w:val="009D2A62"/>
    <w:rsid w:val="009D4CBB"/>
    <w:rsid w:val="009D5A0B"/>
    <w:rsid w:val="009D5DC0"/>
    <w:rsid w:val="009D6712"/>
    <w:rsid w:val="009D7D83"/>
    <w:rsid w:val="009E1D90"/>
    <w:rsid w:val="009E27C2"/>
    <w:rsid w:val="009E2ABA"/>
    <w:rsid w:val="009E3930"/>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47F"/>
    <w:rsid w:val="00A36AE1"/>
    <w:rsid w:val="00A370E0"/>
    <w:rsid w:val="00A434D7"/>
    <w:rsid w:val="00A46166"/>
    <w:rsid w:val="00A47246"/>
    <w:rsid w:val="00A55850"/>
    <w:rsid w:val="00A558A9"/>
    <w:rsid w:val="00A56BE4"/>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021"/>
    <w:rsid w:val="00A951B7"/>
    <w:rsid w:val="00A95C2D"/>
    <w:rsid w:val="00A96AE6"/>
    <w:rsid w:val="00A973AA"/>
    <w:rsid w:val="00AA021C"/>
    <w:rsid w:val="00AA283F"/>
    <w:rsid w:val="00AA2BEA"/>
    <w:rsid w:val="00AA342D"/>
    <w:rsid w:val="00AA353F"/>
    <w:rsid w:val="00AA5E80"/>
    <w:rsid w:val="00AA7B46"/>
    <w:rsid w:val="00AB1764"/>
    <w:rsid w:val="00AB2B7F"/>
    <w:rsid w:val="00AB7768"/>
    <w:rsid w:val="00AC1F34"/>
    <w:rsid w:val="00AC5770"/>
    <w:rsid w:val="00AC58E4"/>
    <w:rsid w:val="00AC5C81"/>
    <w:rsid w:val="00AC5ED5"/>
    <w:rsid w:val="00AD1CD1"/>
    <w:rsid w:val="00AE1DC8"/>
    <w:rsid w:val="00AE209E"/>
    <w:rsid w:val="00AE5CF5"/>
    <w:rsid w:val="00AE6A79"/>
    <w:rsid w:val="00AE791D"/>
    <w:rsid w:val="00AF2652"/>
    <w:rsid w:val="00AF387F"/>
    <w:rsid w:val="00AF43DC"/>
    <w:rsid w:val="00AF6571"/>
    <w:rsid w:val="00AF7689"/>
    <w:rsid w:val="00B00DAE"/>
    <w:rsid w:val="00B00F75"/>
    <w:rsid w:val="00B03DE9"/>
    <w:rsid w:val="00B121B0"/>
    <w:rsid w:val="00B20226"/>
    <w:rsid w:val="00B228F6"/>
    <w:rsid w:val="00B22DBA"/>
    <w:rsid w:val="00B25B2C"/>
    <w:rsid w:val="00B260E4"/>
    <w:rsid w:val="00B2652D"/>
    <w:rsid w:val="00B269B6"/>
    <w:rsid w:val="00B32EBE"/>
    <w:rsid w:val="00B33A6E"/>
    <w:rsid w:val="00B366FD"/>
    <w:rsid w:val="00B420F9"/>
    <w:rsid w:val="00B43247"/>
    <w:rsid w:val="00B469CF"/>
    <w:rsid w:val="00B55211"/>
    <w:rsid w:val="00B55667"/>
    <w:rsid w:val="00B56335"/>
    <w:rsid w:val="00B61BBA"/>
    <w:rsid w:val="00B61FEC"/>
    <w:rsid w:val="00B63224"/>
    <w:rsid w:val="00B63AC8"/>
    <w:rsid w:val="00B666F6"/>
    <w:rsid w:val="00B72038"/>
    <w:rsid w:val="00B748B0"/>
    <w:rsid w:val="00B77631"/>
    <w:rsid w:val="00B77E9B"/>
    <w:rsid w:val="00B86577"/>
    <w:rsid w:val="00B925DD"/>
    <w:rsid w:val="00B93163"/>
    <w:rsid w:val="00B971DA"/>
    <w:rsid w:val="00BA0229"/>
    <w:rsid w:val="00BA4C49"/>
    <w:rsid w:val="00BA5958"/>
    <w:rsid w:val="00BB2EAA"/>
    <w:rsid w:val="00BB46AB"/>
    <w:rsid w:val="00BB4D2B"/>
    <w:rsid w:val="00BB5EF7"/>
    <w:rsid w:val="00BB7C6C"/>
    <w:rsid w:val="00BC217C"/>
    <w:rsid w:val="00BC2B15"/>
    <w:rsid w:val="00BC3676"/>
    <w:rsid w:val="00BC49E5"/>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17BA"/>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1771"/>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38BA"/>
    <w:rsid w:val="00CB3A85"/>
    <w:rsid w:val="00CB43DE"/>
    <w:rsid w:val="00CB671B"/>
    <w:rsid w:val="00CC077A"/>
    <w:rsid w:val="00CC3407"/>
    <w:rsid w:val="00CC5A31"/>
    <w:rsid w:val="00CC6047"/>
    <w:rsid w:val="00CC62D4"/>
    <w:rsid w:val="00CD1AC7"/>
    <w:rsid w:val="00CD21EE"/>
    <w:rsid w:val="00CD3487"/>
    <w:rsid w:val="00CD3E66"/>
    <w:rsid w:val="00CD4FC2"/>
    <w:rsid w:val="00CD6759"/>
    <w:rsid w:val="00CE0635"/>
    <w:rsid w:val="00CE1393"/>
    <w:rsid w:val="00CE4EA4"/>
    <w:rsid w:val="00CE75E9"/>
    <w:rsid w:val="00CE779A"/>
    <w:rsid w:val="00CF121D"/>
    <w:rsid w:val="00CF2C1C"/>
    <w:rsid w:val="00CF3999"/>
    <w:rsid w:val="00CF423A"/>
    <w:rsid w:val="00CF5296"/>
    <w:rsid w:val="00CF79B9"/>
    <w:rsid w:val="00D011EB"/>
    <w:rsid w:val="00D02025"/>
    <w:rsid w:val="00D0239D"/>
    <w:rsid w:val="00D023C5"/>
    <w:rsid w:val="00D1076C"/>
    <w:rsid w:val="00D1396F"/>
    <w:rsid w:val="00D13CE6"/>
    <w:rsid w:val="00D149BA"/>
    <w:rsid w:val="00D229F2"/>
    <w:rsid w:val="00D22C60"/>
    <w:rsid w:val="00D22DBB"/>
    <w:rsid w:val="00D23F57"/>
    <w:rsid w:val="00D26C7A"/>
    <w:rsid w:val="00D30186"/>
    <w:rsid w:val="00D30AA9"/>
    <w:rsid w:val="00D33A9F"/>
    <w:rsid w:val="00D33BCF"/>
    <w:rsid w:val="00D33C7A"/>
    <w:rsid w:val="00D352F2"/>
    <w:rsid w:val="00D36ED0"/>
    <w:rsid w:val="00D402A9"/>
    <w:rsid w:val="00D403F5"/>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4F46"/>
    <w:rsid w:val="00DA596D"/>
    <w:rsid w:val="00DB0EA3"/>
    <w:rsid w:val="00DB2094"/>
    <w:rsid w:val="00DB2753"/>
    <w:rsid w:val="00DB316C"/>
    <w:rsid w:val="00DC10D0"/>
    <w:rsid w:val="00DC407D"/>
    <w:rsid w:val="00DC6FD0"/>
    <w:rsid w:val="00DC72EB"/>
    <w:rsid w:val="00DD225C"/>
    <w:rsid w:val="00DD5FD6"/>
    <w:rsid w:val="00DE7207"/>
    <w:rsid w:val="00DF28A2"/>
    <w:rsid w:val="00DF5169"/>
    <w:rsid w:val="00DF5DDF"/>
    <w:rsid w:val="00DF7FBE"/>
    <w:rsid w:val="00E01753"/>
    <w:rsid w:val="00E05DEB"/>
    <w:rsid w:val="00E0697B"/>
    <w:rsid w:val="00E1277B"/>
    <w:rsid w:val="00E13FF7"/>
    <w:rsid w:val="00E1434A"/>
    <w:rsid w:val="00E212AF"/>
    <w:rsid w:val="00E22E0A"/>
    <w:rsid w:val="00E249B5"/>
    <w:rsid w:val="00E24F04"/>
    <w:rsid w:val="00E30CBD"/>
    <w:rsid w:val="00E31D2B"/>
    <w:rsid w:val="00E32539"/>
    <w:rsid w:val="00E36D3F"/>
    <w:rsid w:val="00E37415"/>
    <w:rsid w:val="00E40686"/>
    <w:rsid w:val="00E428FC"/>
    <w:rsid w:val="00E42D67"/>
    <w:rsid w:val="00E468A6"/>
    <w:rsid w:val="00E4792A"/>
    <w:rsid w:val="00E5427B"/>
    <w:rsid w:val="00E567EC"/>
    <w:rsid w:val="00E6039F"/>
    <w:rsid w:val="00E61FED"/>
    <w:rsid w:val="00E65F60"/>
    <w:rsid w:val="00E679F4"/>
    <w:rsid w:val="00E72492"/>
    <w:rsid w:val="00E75AF9"/>
    <w:rsid w:val="00E76B30"/>
    <w:rsid w:val="00E81A8A"/>
    <w:rsid w:val="00E860F3"/>
    <w:rsid w:val="00E86DAF"/>
    <w:rsid w:val="00E93617"/>
    <w:rsid w:val="00E96376"/>
    <w:rsid w:val="00E9735C"/>
    <w:rsid w:val="00EA0EFB"/>
    <w:rsid w:val="00EA1AFA"/>
    <w:rsid w:val="00EA1E96"/>
    <w:rsid w:val="00EA3C09"/>
    <w:rsid w:val="00EA4DB5"/>
    <w:rsid w:val="00EA7847"/>
    <w:rsid w:val="00EB0B88"/>
    <w:rsid w:val="00EB229D"/>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33B0"/>
    <w:rsid w:val="00F1485B"/>
    <w:rsid w:val="00F16656"/>
    <w:rsid w:val="00F174B3"/>
    <w:rsid w:val="00F22CD7"/>
    <w:rsid w:val="00F23384"/>
    <w:rsid w:val="00F23B39"/>
    <w:rsid w:val="00F247FC"/>
    <w:rsid w:val="00F2652F"/>
    <w:rsid w:val="00F26BFD"/>
    <w:rsid w:val="00F305F4"/>
    <w:rsid w:val="00F31739"/>
    <w:rsid w:val="00F3200B"/>
    <w:rsid w:val="00F3639D"/>
    <w:rsid w:val="00F36DC8"/>
    <w:rsid w:val="00F37C74"/>
    <w:rsid w:val="00F434A9"/>
    <w:rsid w:val="00F43C88"/>
    <w:rsid w:val="00F50FE3"/>
    <w:rsid w:val="00F530C6"/>
    <w:rsid w:val="00F54416"/>
    <w:rsid w:val="00F54D6B"/>
    <w:rsid w:val="00F5703E"/>
    <w:rsid w:val="00F602A1"/>
    <w:rsid w:val="00F619A9"/>
    <w:rsid w:val="00F624EF"/>
    <w:rsid w:val="00F64E65"/>
    <w:rsid w:val="00F66F64"/>
    <w:rsid w:val="00F67C5F"/>
    <w:rsid w:val="00F7067B"/>
    <w:rsid w:val="00F70C07"/>
    <w:rsid w:val="00F7129E"/>
    <w:rsid w:val="00F73CC1"/>
    <w:rsid w:val="00F74D11"/>
    <w:rsid w:val="00F76991"/>
    <w:rsid w:val="00F8414C"/>
    <w:rsid w:val="00F84624"/>
    <w:rsid w:val="00F84F5A"/>
    <w:rsid w:val="00F8585E"/>
    <w:rsid w:val="00F911E8"/>
    <w:rsid w:val="00F94ED2"/>
    <w:rsid w:val="00F95776"/>
    <w:rsid w:val="00F97740"/>
    <w:rsid w:val="00FA04E7"/>
    <w:rsid w:val="00FA0B0A"/>
    <w:rsid w:val="00FA181E"/>
    <w:rsid w:val="00FA278D"/>
    <w:rsid w:val="00FA352E"/>
    <w:rsid w:val="00FA3711"/>
    <w:rsid w:val="00FC18FD"/>
    <w:rsid w:val="00FC5059"/>
    <w:rsid w:val="00FC536F"/>
    <w:rsid w:val="00FD17D5"/>
    <w:rsid w:val="00FD1B15"/>
    <w:rsid w:val="00FD5E4D"/>
    <w:rsid w:val="00FD7FC0"/>
    <w:rsid w:val="00FE36D1"/>
    <w:rsid w:val="00FE3ACD"/>
    <w:rsid w:val="00FE62AD"/>
    <w:rsid w:val="00FE6A8E"/>
    <w:rsid w:val="00FE6B18"/>
    <w:rsid w:val="00FE7779"/>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2"/>
    </o:shapelayout>
  </w:shapeDefaults>
  <w:decimalSymbol w:val=","/>
  <w:listSeparator w:val=";"/>
  <w14:docId w14:val="38AA4168"/>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70881">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5269879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385367906">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3575644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2921</Words>
  <Characters>19144</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22021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cp:revision>
  <cp:lastPrinted>2025-09-26T10:24:00Z</cp:lastPrinted>
  <dcterms:created xsi:type="dcterms:W3CDTF">2025-10-01T06:58:00Z</dcterms:created>
  <dcterms:modified xsi:type="dcterms:W3CDTF">2025-10-15T07:54:00Z</dcterms:modified>
</cp:coreProperties>
</file>